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20244-2025-EcEO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北京中成艺荣建筑工程有限公司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辛文斌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91110111MACA55B252K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北京中成艺荣建筑工程有限公司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北京市房山区西潞街道长虹西路73号1幢1层G385（集群注册）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北京市大兴区黄村镇黄村街道办事处(乡镇)路北甲一号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EC：资质范围内的市政公用工程施工、建筑工程施工、建筑装修装饰工程、防水防腐保温工程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E：资质范围内的市政公用工程施工、建筑工程施工、建筑装修装饰工程、防水防腐保温工程所涉及场所的相关环境管理活动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O：资质范围内的市政公用工程施工、建筑工程施工、建筑装修装饰工程、防水防腐保温工程所涉及场所的相关职业健康安全管理活动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北京中成艺荣建筑工程有限公司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北京市房山区西潞街道长虹西路73号1幢1层G385（集群注册）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北京市大兴区黄村镇黄村街道办事处(乡镇)路北甲一号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EC：资质范围内的市政公用工程施工、建筑工程施工、建筑装修装饰工程、防水防腐保温工程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E：资质范围内的市政公用工程施工、建筑工程施工、建筑装修装饰工程、防水防腐保温工程所涉及场所的相关环境管理活动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O：资质范围内的市政公用工程施工、建筑工程施工、建筑装修装饰工程、防水防腐保温工程所涉及场所的相关职业健康安全管理活动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