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无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2MADK816R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无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彭埠街道新塘路660号中豪国际商业中心2幢1013室（自主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富阳区鹿山街道江波街118号瑞胜江畔铭座1号121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用软件开发及运维服务、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开发及运维服务、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开发及运维服务、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无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彭埠街道新塘路660号中豪国际商业中心2幢1013室（自主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鹿山街道江波街118号瑞胜江畔铭座1号121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用软件开发及运维服务、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开发及运维服务、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开发及运维服务、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