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D901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6E574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D18A3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1B52D2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东营雅丽洁商贸有限公司</w:t>
            </w:r>
            <w:bookmarkEnd w:id="0"/>
          </w:p>
        </w:tc>
        <w:tc>
          <w:tcPr>
            <w:tcW w:w="1134" w:type="dxa"/>
            <w:vAlign w:val="center"/>
          </w:tcPr>
          <w:p w14:paraId="485FE2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611611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10084-2025-QEO</w:t>
            </w:r>
            <w:bookmarkEnd w:id="1"/>
          </w:p>
        </w:tc>
      </w:tr>
      <w:tr w14:paraId="6F51DA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9D215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23E86B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山东省东营市开发区东二路148号华瑞小区东区52幢102室</w:t>
            </w:r>
            <w:bookmarkEnd w:id="2"/>
          </w:p>
        </w:tc>
      </w:tr>
      <w:tr w14:paraId="539D42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175B4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E47A58B">
            <w:pPr>
              <w:spacing w:line="276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  <w:u w:val="single"/>
              </w:rPr>
              <w:t>山东省东营市开发区东二路148号华瑞小区东区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>52-02室</w:t>
            </w:r>
          </w:p>
        </w:tc>
      </w:tr>
      <w:tr w14:paraId="5563E3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A0C95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270AF63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宋卫敬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B2B80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41E9145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18254613382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B3760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7918937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18254613382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40066B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0A92D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25B6C6F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Q:5,E:5,O:5</w:t>
            </w:r>
            <w:bookmarkEnd w:id="6"/>
          </w:p>
        </w:tc>
      </w:tr>
      <w:tr w14:paraId="6709F2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6E354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B2407F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A85B02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3B9F8E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7B3C4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993873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851098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D09D6F3">
            <w:pPr>
              <w:rPr>
                <w:sz w:val="21"/>
                <w:szCs w:val="21"/>
              </w:rPr>
            </w:pPr>
          </w:p>
        </w:tc>
      </w:tr>
      <w:tr w14:paraId="5DDAEA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8CD0F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DC20008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2025年03月14日 下午至2025年03月15日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5544D7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BA1E869"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Q:1,E:1,O:1</w:t>
            </w:r>
            <w:bookmarkEnd w:id="8"/>
          </w:p>
        </w:tc>
      </w:tr>
      <w:tr w14:paraId="5FDC81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54B15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EA21E9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75D9F3C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652B9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C70CB4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 w14:paraId="6F4CA8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F7D30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5C2549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D590A2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CCF37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B5689C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A5564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B787F3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59FEFB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3B1ED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F10E4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6F1DB9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15D59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A578FE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11886C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2C0FC9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289D94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9B7194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38DCF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B25419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F30C5F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F61454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E1F19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E5244C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0E24CC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B8C780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78039D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5512F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67760A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8734EE4">
            <w:pPr>
              <w:tabs>
                <w:tab w:val="left" w:pos="195"/>
              </w:tabs>
              <w:ind w:left="1050" w:hanging="1050" w:hangingChars="500"/>
              <w:rPr>
                <w:rFonts w:hint="eastAsia" w:ascii="宋体" w:hAnsi="宋体" w:eastAsia="宋体" w:cs="宋体_x0014_...鍼."/>
                <w:kern w:val="0"/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</w:t>
            </w:r>
            <w:r>
              <w:rPr>
                <w:rFonts w:hint="eastAsia" w:ascii="宋体" w:hAnsi="宋体" w:eastAsia="宋体" w:cs="宋体_x0014_...鍼."/>
                <w:kern w:val="0"/>
                <w:sz w:val="21"/>
                <w:szCs w:val="21"/>
              </w:rPr>
              <w:t>：日用百货、劳保用品、日化用品、五金工具、办公用品、机械零件、建筑装饰材料的销售</w:t>
            </w:r>
          </w:p>
          <w:p w14:paraId="3D73D8C0">
            <w:pPr>
              <w:tabs>
                <w:tab w:val="left" w:pos="195"/>
              </w:tabs>
              <w:ind w:left="1050" w:hanging="1050" w:hangingChars="500"/>
              <w:rPr>
                <w:rFonts w:hint="eastAsia" w:ascii="宋体" w:hAnsi="宋体" w:eastAsia="宋体" w:cs="宋体_x0014_...鍼.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_x0014_...鍼."/>
                <w:kern w:val="0"/>
                <w:sz w:val="21"/>
                <w:szCs w:val="21"/>
              </w:rPr>
              <w:t>E：日用百货、劳保用品、日化用品、五金工具、办公用品、机械零件、建筑装饰材料的销售所涉及场所的相关环境管理活动</w:t>
            </w:r>
            <w:bookmarkStart w:id="30" w:name="_GoBack"/>
            <w:bookmarkEnd w:id="30"/>
          </w:p>
          <w:p w14:paraId="5D97332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_x0014_...鍼."/>
                <w:kern w:val="0"/>
                <w:sz w:val="21"/>
                <w:szCs w:val="21"/>
              </w:rPr>
              <w:t>O：日用百货、劳保用品、日化用品、五金工具、办公用品、机械零件、建筑装饰材料的销售所涉及场所的相关职业健康安全管理活动</w:t>
            </w:r>
            <w:bookmarkEnd w:id="25"/>
          </w:p>
        </w:tc>
      </w:tr>
      <w:tr w14:paraId="1A8295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6B772F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DA3C45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Q：29.10.05;29.10.06;29.10.07;29.11.03;29.11.04;29.12.00</w:t>
            </w:r>
          </w:p>
          <w:p w14:paraId="09BBA20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E：29.10.05;29.10.06;29.10.07;29.11.03;29.11.04;29.12.00</w:t>
            </w:r>
          </w:p>
          <w:p w14:paraId="4C95C15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O：29.10.05;29.10.06;29.10.07;29.11.03;29.11.04;29.12.00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4E44AE0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93CF23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208316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1175B5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D1D81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88C2C2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EFE6D9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17C262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AF8E2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BF8AD4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6DC33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56860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21576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E3E74D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855435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B15619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姜永彬</w:t>
            </w:r>
          </w:p>
        </w:tc>
        <w:tc>
          <w:tcPr>
            <w:tcW w:w="850" w:type="dxa"/>
            <w:vAlign w:val="center"/>
          </w:tcPr>
          <w:p w14:paraId="01ACD1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7E9BA5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2024-N1QMS-3238310</w:t>
            </w:r>
          </w:p>
          <w:p w14:paraId="0CA61AE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2025-N1EMS-3238310</w:t>
            </w:r>
          </w:p>
          <w:p w14:paraId="4419B76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2023-N1OHSMS-2238310</w:t>
            </w:r>
          </w:p>
        </w:tc>
        <w:tc>
          <w:tcPr>
            <w:tcW w:w="3684" w:type="dxa"/>
            <w:gridSpan w:val="9"/>
            <w:vAlign w:val="center"/>
          </w:tcPr>
          <w:p w14:paraId="78EA9B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Q:29.10.05,29.10.06,29.10.07,29.11.03,29.11.04,29.12.00</w:t>
            </w:r>
          </w:p>
          <w:p w14:paraId="3DB4A8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E:29.10.05,29.10.06,29.10.07,29.11.03,29.11.04,29.12.00</w:t>
            </w:r>
          </w:p>
          <w:p w14:paraId="6D4A9E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O:29.10.05,29.10.06,29.10.07,29.11.03,29.11.04,29.12.00</w:t>
            </w:r>
          </w:p>
        </w:tc>
        <w:tc>
          <w:tcPr>
            <w:tcW w:w="1560" w:type="dxa"/>
            <w:gridSpan w:val="2"/>
            <w:vAlign w:val="center"/>
          </w:tcPr>
          <w:p w14:paraId="676EC5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18300286697</w:t>
            </w:r>
          </w:p>
        </w:tc>
      </w:tr>
      <w:tr w14:paraId="213DCF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BB9B18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1DE78E0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77E38A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王莹</w:t>
            </w:r>
          </w:p>
        </w:tc>
        <w:tc>
          <w:tcPr>
            <w:tcW w:w="850" w:type="dxa"/>
            <w:vAlign w:val="center"/>
          </w:tcPr>
          <w:p w14:paraId="6AAAAF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F386AA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2024-N1QMS-1434234</w:t>
            </w:r>
          </w:p>
          <w:p w14:paraId="48E8F48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2024-N1EMS-1434234</w:t>
            </w:r>
          </w:p>
          <w:p w14:paraId="6A5FCA0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2024-N1OHSMS-1434234</w:t>
            </w:r>
          </w:p>
        </w:tc>
        <w:tc>
          <w:tcPr>
            <w:tcW w:w="3684" w:type="dxa"/>
            <w:gridSpan w:val="9"/>
            <w:vAlign w:val="center"/>
          </w:tcPr>
          <w:p w14:paraId="194D93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Q:29.10.05,29.10.06,29.10.07,29.11.03,29.11.04,29.12.00</w:t>
            </w:r>
          </w:p>
          <w:p w14:paraId="74C379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E:29.10.05,29.10.06,29.10.07,29.11.03,29.11.04,29.12.00</w:t>
            </w:r>
          </w:p>
          <w:p w14:paraId="1902D3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O:29.10.05,29.10.06,29.10.07,29.11.03,29.11.04,29.12.00</w:t>
            </w:r>
          </w:p>
        </w:tc>
        <w:tc>
          <w:tcPr>
            <w:tcW w:w="1560" w:type="dxa"/>
            <w:gridSpan w:val="2"/>
            <w:vAlign w:val="center"/>
          </w:tcPr>
          <w:p w14:paraId="6D6606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13930141986</w:t>
            </w:r>
          </w:p>
        </w:tc>
      </w:tr>
      <w:tr w14:paraId="610EC0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09DDAF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E1BFF81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228487A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595C48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941A35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2025-03-07</w:t>
            </w:r>
            <w:bookmarkEnd w:id="29"/>
          </w:p>
        </w:tc>
        <w:tc>
          <w:tcPr>
            <w:tcW w:w="5244" w:type="dxa"/>
            <w:gridSpan w:val="11"/>
          </w:tcPr>
          <w:p w14:paraId="2C476C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465627D">
            <w:pPr>
              <w:rPr>
                <w:sz w:val="21"/>
                <w:szCs w:val="21"/>
              </w:rPr>
            </w:pPr>
          </w:p>
          <w:p w14:paraId="2BB815DB">
            <w:pPr>
              <w:rPr>
                <w:sz w:val="21"/>
                <w:szCs w:val="21"/>
              </w:rPr>
            </w:pPr>
          </w:p>
          <w:p w14:paraId="1F23872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29E8E9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BBD20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4506F3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23132B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9CB55E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2FC046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E274C6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6DCC67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121678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5F9F9F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DC7D78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6EF74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41E62E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C70445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D73BBAF">
      <w:pPr>
        <w:pStyle w:val="2"/>
      </w:pPr>
    </w:p>
    <w:p w14:paraId="32257750">
      <w:pPr>
        <w:pStyle w:val="2"/>
      </w:pPr>
    </w:p>
    <w:p w14:paraId="47E9A3D0">
      <w:pPr>
        <w:pStyle w:val="2"/>
      </w:pPr>
    </w:p>
    <w:p w14:paraId="63C32C10">
      <w:pPr>
        <w:pStyle w:val="2"/>
      </w:pPr>
    </w:p>
    <w:p w14:paraId="602D0D76">
      <w:pPr>
        <w:pStyle w:val="2"/>
      </w:pPr>
    </w:p>
    <w:p w14:paraId="7E76E05E">
      <w:pPr>
        <w:pStyle w:val="2"/>
      </w:pPr>
    </w:p>
    <w:p w14:paraId="7F52D91C">
      <w:pPr>
        <w:pStyle w:val="2"/>
      </w:pPr>
    </w:p>
    <w:p w14:paraId="1A6B759C">
      <w:pPr>
        <w:pStyle w:val="2"/>
      </w:pPr>
    </w:p>
    <w:p w14:paraId="379CD81C">
      <w:pPr>
        <w:pStyle w:val="2"/>
      </w:pPr>
    </w:p>
    <w:p w14:paraId="7E87490B">
      <w:pPr>
        <w:pStyle w:val="2"/>
      </w:pPr>
    </w:p>
    <w:p w14:paraId="4136BD98">
      <w:pPr>
        <w:pStyle w:val="2"/>
      </w:pPr>
    </w:p>
    <w:p w14:paraId="66EC9E05">
      <w:pPr>
        <w:pStyle w:val="2"/>
      </w:pPr>
    </w:p>
    <w:p w14:paraId="054B2B0E">
      <w:pPr>
        <w:pStyle w:val="2"/>
      </w:pPr>
    </w:p>
    <w:p w14:paraId="5438DD62">
      <w:pPr>
        <w:pStyle w:val="2"/>
      </w:pPr>
    </w:p>
    <w:p w14:paraId="705F77DA">
      <w:pPr>
        <w:pStyle w:val="2"/>
      </w:pPr>
    </w:p>
    <w:p w14:paraId="68CFAA46">
      <w:pPr>
        <w:pStyle w:val="2"/>
      </w:pPr>
    </w:p>
    <w:p w14:paraId="0C86E63E">
      <w:pPr>
        <w:pStyle w:val="2"/>
      </w:pPr>
    </w:p>
    <w:p w14:paraId="49EEFF0A">
      <w:pPr>
        <w:pStyle w:val="2"/>
      </w:pPr>
    </w:p>
    <w:p w14:paraId="4BA0A90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F93708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14243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4AE32C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D386D8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B657AD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0FD999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F6390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BADB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43C9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9DC3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DA88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9660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D93E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E7EF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D9DB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5CF0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B83D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5DEC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14EF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4FA9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9C0A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43CE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A92D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866B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C104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00F1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5F8F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A63F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002B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8339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7C24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1856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1BF8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5E36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7D84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FDA7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41AB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92FD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24D8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98B0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D7D5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C311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6BB1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914C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176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ACFC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5C5F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30EF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95B1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CA80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820A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E6AE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BDBF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636B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5564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D23D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3AC3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F91F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210D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EC2F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F1F4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410B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2801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06AF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AC81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B6A2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FC2A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CBB1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D392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BF05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A34C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8C7E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C8B7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F7EF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66CD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6DFA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FE10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D393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F311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95EA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C1D7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9380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B3E2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406B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75A0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89E7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6897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67CF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93C0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32CE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EBE2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484B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70A633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46B68D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FF874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C3187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E2783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719F4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EC0AA0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E9477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1E4AAC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B73882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C2D413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64C049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B9CB74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B12AD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DBD83D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AB584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39EFD9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89FADB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5963D7A"/>
    <w:rsid w:val="4EDE27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1344</Words>
  <Characters>2153</Characters>
  <Lines>11</Lines>
  <Paragraphs>3</Paragraphs>
  <TotalTime>0</TotalTime>
  <ScaleCrop>false</ScaleCrop>
  <LinksUpToDate>false</LinksUpToDate>
  <CharactersWithSpaces>2197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2025-03-10T01:23:11Z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