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20228-2025-QEO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保定继元输送设备有限公司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范俊波，邹淑萍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2024-N1QMS-5024421</w:t>
            </w:r>
          </w:p>
          <w:p w:rsidR="00A824E9">
            <w:pPr>
              <w:spacing w:line="360" w:lineRule="exact"/>
              <w:jc w:val="center"/>
              <w:rPr>
                <w:b/>
                <w:szCs w:val="21"/>
              </w:rPr>
            </w:pPr>
            <w:r>
              <w:rPr>
                <w:b/>
                <w:szCs w:val="21"/>
              </w:rPr>
              <w:t>2024-N1EMS-4024421</w:t>
            </w:r>
          </w:p>
          <w:p w:rsidR="00A824E9">
            <w:pPr>
              <w:spacing w:line="360" w:lineRule="exact"/>
              <w:jc w:val="center"/>
              <w:rPr>
                <w:b/>
                <w:szCs w:val="21"/>
              </w:rPr>
            </w:pPr>
            <w:r>
              <w:rPr>
                <w:b/>
                <w:szCs w:val="21"/>
              </w:rPr>
              <w:t>2024-N1OHSMS-4024421</w:t>
            </w:r>
          </w:p>
        </w:tc>
        <w:tc>
          <w:tcPr>
            <w:tcW w:w="3145" w:type="dxa"/>
            <w:vAlign w:val="center"/>
          </w:tcPr>
          <w:p w:rsidR="00A824E9">
            <w:pPr>
              <w:spacing w:line="360" w:lineRule="exact"/>
              <w:jc w:val="center"/>
              <w:rPr>
                <w:b/>
                <w:szCs w:val="21"/>
              </w:rPr>
            </w:pPr>
            <w:r>
              <w:rPr>
                <w:b/>
                <w:szCs w:val="21"/>
              </w:rPr>
              <w:t>Q:18.02.06</w:t>
            </w:r>
          </w:p>
          <w:p w:rsidR="00A824E9">
            <w:pPr>
              <w:spacing w:line="360" w:lineRule="exact"/>
              <w:jc w:val="center"/>
              <w:rPr>
                <w:b/>
                <w:szCs w:val="21"/>
              </w:rPr>
            </w:pPr>
            <w:r>
              <w:rPr>
                <w:b/>
                <w:szCs w:val="21"/>
              </w:rPr>
              <w:t>E:18.02.06</w:t>
            </w:r>
          </w:p>
          <w:p w:rsidR="00A824E9">
            <w:pPr>
              <w:spacing w:line="360" w:lineRule="exact"/>
              <w:jc w:val="center"/>
              <w:rPr>
                <w:b/>
                <w:szCs w:val="21"/>
              </w:rPr>
            </w:pPr>
            <w:r>
              <w:rPr>
                <w:b/>
                <w:szCs w:val="21"/>
              </w:rPr>
              <w:t>O:18.02.06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范俊波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2024-N0QMS-1329684</w:t>
            </w:r>
          </w:p>
          <w:p w:rsidR="00A824E9">
            <w:pPr>
              <w:spacing w:line="360" w:lineRule="exact"/>
              <w:jc w:val="center"/>
              <w:rPr>
                <w:b/>
                <w:szCs w:val="21"/>
              </w:rPr>
            </w:pPr>
            <w:r>
              <w:rPr>
                <w:b/>
                <w:szCs w:val="21"/>
              </w:rPr>
              <w:t>2024-N0EMS-1329684</w:t>
            </w:r>
          </w:p>
          <w:p w:rsidR="00A824E9">
            <w:pPr>
              <w:spacing w:line="360" w:lineRule="exact"/>
              <w:jc w:val="center"/>
              <w:rPr>
                <w:b/>
                <w:szCs w:val="21"/>
              </w:rPr>
            </w:pPr>
            <w:r>
              <w:rPr>
                <w:b/>
                <w:szCs w:val="21"/>
              </w:rPr>
              <w:t>2024-N0OHSMS-1329684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2025年03月17日 上午至2025年03月18日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河北省保定市蠡县382省道路北（大宋村）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河北省保定市蠡县382省道路北（大宋村）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