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上海煜路电子科技有限公司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 19001-2016idtISO 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0344-2020-Q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default" w:eastAsia="宋体"/>
                <w:sz w:val="18"/>
                <w:szCs w:val="18"/>
                <w:lang w:val="en-US" w:eastAsia="zh-CN"/>
              </w:rPr>
            </w:pPr>
            <w:bookmarkStart w:id="3" w:name="审核类型ZB"/>
            <w:r>
              <w:rPr>
                <w:rFonts w:hint="eastAsia"/>
                <w:sz w:val="22"/>
                <w:szCs w:val="22"/>
              </w:rPr>
              <w:t>质量管理体系：初次认证第（二）阶段</w:t>
            </w:r>
            <w:bookmarkEnd w:id="3"/>
            <w:r>
              <w:rPr>
                <w:rFonts w:hint="eastAsia"/>
                <w:sz w:val="22"/>
                <w:szCs w:val="22"/>
                <w:lang w:val="en-US" w:eastAsia="zh-CN"/>
              </w:rPr>
              <w:t>远程审核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朱晓丽</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2018-N1QMS-2205805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r>
              <w:rPr>
                <w:rFonts w:hint="eastAsia"/>
                <w:b/>
                <w:sz w:val="22"/>
                <w:szCs w:val="22"/>
                <w:highlight w:val="yellow"/>
              </w:rPr>
              <w:t>杨杰</w:t>
            </w:r>
          </w:p>
        </w:tc>
        <w:tc>
          <w:tcPr>
            <w:tcW w:w="1184" w:type="dxa"/>
            <w:vAlign w:val="center"/>
          </w:tcPr>
          <w:p>
            <w:pPr>
              <w:snapToGrid w:val="0"/>
              <w:spacing w:line="320" w:lineRule="exact"/>
              <w:ind w:left="572"/>
              <w:rPr>
                <w:rFonts w:hint="eastAsia" w:eastAsia="宋体"/>
                <w:b/>
                <w:sz w:val="22"/>
                <w:szCs w:val="22"/>
                <w:highlight w:val="yellow"/>
                <w:lang w:val="en-US" w:eastAsia="zh-CN"/>
              </w:rPr>
            </w:pPr>
            <w:r>
              <w:rPr>
                <w:rFonts w:hint="eastAsia"/>
                <w:b/>
                <w:sz w:val="22"/>
                <w:szCs w:val="22"/>
                <w:highlight w:val="yellow"/>
                <w:lang w:val="en-US" w:eastAsia="zh-CN"/>
              </w:rPr>
              <w:t>组员</w:t>
            </w:r>
          </w:p>
        </w:tc>
        <w:tc>
          <w:tcPr>
            <w:tcW w:w="5595" w:type="dxa"/>
            <w:gridSpan w:val="3"/>
            <w:vAlign w:val="center"/>
          </w:tcPr>
          <w:p>
            <w:pPr>
              <w:snapToGrid w:val="0"/>
              <w:spacing w:line="320" w:lineRule="exact"/>
              <w:ind w:left="1309"/>
              <w:rPr>
                <w:b/>
                <w:sz w:val="22"/>
                <w:szCs w:val="22"/>
                <w:highlight w:val="yellow"/>
              </w:rPr>
            </w:pPr>
            <w:r>
              <w:rPr>
                <w:b/>
                <w:sz w:val="22"/>
                <w:szCs w:val="22"/>
                <w:highlight w:val="yellow"/>
              </w:rPr>
              <w:t>ISC-259284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2020.07.14上午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2020.07.14下午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2020.0</w:t>
            </w:r>
            <w:bookmarkStart w:id="4" w:name="_GoBack"/>
            <w:bookmarkEnd w:id="4"/>
            <w:r>
              <w:rPr>
                <w:rFonts w:hint="eastAsia"/>
                <w:sz w:val="20"/>
                <w:lang w:val="en-US" w:eastAsia="zh-CN"/>
              </w:rPr>
              <w:t>7.14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52D7191"/>
    <w:rsid w:val="6EFF3E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acer</cp:lastModifiedBy>
  <dcterms:modified xsi:type="dcterms:W3CDTF">2020-07-13T07:38:44Z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