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10199-2025-QEO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讯创（天津）电子有限公司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范俊波，姜士昌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Q:19.03.00</w:t>
            </w:r>
          </w:p>
          <w:p w:rsidR="00A824E9">
            <w:pPr>
              <w:spacing w:line="360" w:lineRule="exact"/>
              <w:jc w:val="center"/>
              <w:rPr>
                <w:b/>
                <w:szCs w:val="21"/>
              </w:rPr>
            </w:pPr>
            <w:r>
              <w:rPr>
                <w:b/>
                <w:szCs w:val="21"/>
              </w:rPr>
              <w:t>E:19.03.00</w:t>
            </w:r>
          </w:p>
          <w:p w:rsidR="00A824E9">
            <w:pPr>
              <w:spacing w:line="360" w:lineRule="exact"/>
              <w:jc w:val="center"/>
              <w:rPr>
                <w:b/>
                <w:szCs w:val="21"/>
              </w:rPr>
            </w:pPr>
            <w:r>
              <w:rPr>
                <w:b/>
                <w:szCs w:val="21"/>
              </w:rPr>
              <w:t>O:19.03.00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范俊波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2024-N0QMS-1329684</w:t>
            </w:r>
          </w:p>
          <w:p w:rsidR="00A824E9">
            <w:pPr>
              <w:spacing w:line="360" w:lineRule="exact"/>
              <w:jc w:val="center"/>
              <w:rPr>
                <w:b/>
                <w:szCs w:val="21"/>
              </w:rPr>
            </w:pPr>
            <w:r>
              <w:rPr>
                <w:b/>
                <w:szCs w:val="21"/>
              </w:rPr>
              <w:t>2024-N0EMS-1329684</w:t>
            </w:r>
          </w:p>
          <w:p w:rsidR="00A824E9">
            <w:pPr>
              <w:spacing w:line="360" w:lineRule="exact"/>
              <w:jc w:val="center"/>
              <w:rPr>
                <w:b/>
                <w:szCs w:val="21"/>
              </w:rPr>
            </w:pPr>
            <w:r>
              <w:rPr>
                <w:b/>
                <w:szCs w:val="21"/>
              </w:rPr>
              <w:t>2024-N0OHSMS-1329684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姜士昌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2023-N1QMS-1310003</w:t>
            </w:r>
          </w:p>
          <w:p w:rsidR="00A824E9">
            <w:pPr>
              <w:spacing w:line="360" w:lineRule="exact"/>
              <w:jc w:val="center"/>
              <w:rPr>
                <w:b/>
                <w:szCs w:val="21"/>
              </w:rPr>
            </w:pPr>
            <w:r>
              <w:rPr>
                <w:b/>
                <w:szCs w:val="21"/>
              </w:rPr>
              <w:t>2023-N1EMS-1310003</w:t>
            </w:r>
          </w:p>
          <w:p w:rsidR="00A824E9">
            <w:pPr>
              <w:spacing w:line="360" w:lineRule="exact"/>
              <w:jc w:val="center"/>
              <w:rPr>
                <w:b/>
                <w:szCs w:val="21"/>
              </w:rPr>
            </w:pPr>
            <w:r>
              <w:rPr>
                <w:b/>
                <w:szCs w:val="21"/>
              </w:rPr>
              <w:t>2023-N1OHSMS-1310003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2025年03月13日 上午至2025年03月15日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天津市西青经济开发区宏源道12号天直工业园4号B座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天津市西青经济开发区宏源道12号天直工业园4号B座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