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10185-2025-EO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西安飞盛金属制造有限公司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李宝花，徐蔚林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徐蔚林</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2025-N0OHSMS-1513067</w:t>
            </w:r>
          </w:p>
        </w:tc>
        <w:tc>
          <w:tcPr>
            <w:tcW w:w="3145" w:type="dxa"/>
            <w:vAlign w:val="center"/>
          </w:tcPr>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上午至2025年03月11日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陕西省西咸新区秦汉新城周陵街办中南高科秦汉智康云谷基地17号楼二单元101室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陕西省西咸新区秦汉新城周陵街办中南高科秦汉智康云谷基地17号楼二单元101室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