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0074-2023-2025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江苏六维智能物流装备股份有限公司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2025年03月08日 上午至2025年03月08日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