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隶书" w:hAnsi="宋体" w:eastAsia="隶书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品质部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部门领导：马伟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马雪玲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张磊（现场），韦春喜（远程）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审核日期：2020-0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6.2/7.1.5/8.6/8.7/9.1.3/10.2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92"/>
              <w:gridCol w:w="2335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产品无漏检</w:t>
                  </w: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统计漏捡次数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品质部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无漏检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计量器具完好率100%  </w:t>
                  </w: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计量器具完好数/计量器具完好总数×100%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品质部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监视和测量资源控制</w:t>
            </w:r>
            <w:r>
              <w:rPr>
                <w:rFonts w:hint="eastAsia"/>
                <w:lang w:val="en-US" w:eastAsia="zh-CN"/>
              </w:rPr>
              <w:t>程序》、手册第7.1.5条款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计量器具未能及时送检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  <w:r>
              <w:rPr>
                <w:rFonts w:hint="eastAsia"/>
                <w:u w:val="single"/>
                <w:lang w:val="en-US" w:eastAsia="zh-CN"/>
              </w:rPr>
              <w:t>《监视和测量器具台账》</w:t>
            </w:r>
            <w:r>
              <w:rPr>
                <w:rFonts w:hint="eastAsia"/>
                <w:lang w:val="en-US" w:eastAsia="zh-CN"/>
              </w:rPr>
              <w:t>，抽查外部检定或校准情况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品质部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品质部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品质部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t>质量手册8.6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执行标准（接收准则）：参照技术协议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858"/>
              <w:gridCol w:w="3255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放行类型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抽样要求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参照订单协议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半成品检验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 w:val="0"/>
                      <w:bCs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 w:val="0"/>
                      <w:bCs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 w:val="0"/>
                      <w:bCs w:val="0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抽取原材料检验相关记录名称：</w:t>
            </w:r>
            <w:r>
              <w:rPr>
                <w:rFonts w:hint="eastAsia"/>
                <w:u w:val="single"/>
                <w:lang w:val="en-US" w:eastAsia="zh-CN"/>
              </w:rPr>
              <w:t>《原材料检验记录》和供应商提供的《出厂检验报告》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4"/>
              <w:gridCol w:w="1588"/>
              <w:gridCol w:w="1059"/>
              <w:gridCol w:w="1866"/>
              <w:gridCol w:w="138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进货数量</w:t>
                  </w:r>
                </w:p>
              </w:tc>
              <w:tc>
                <w:tcPr>
                  <w:tcW w:w="18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.6.4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播种机链盒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600个</w:t>
                  </w:r>
                </w:p>
              </w:tc>
              <w:tc>
                <w:tcPr>
                  <w:tcW w:w="18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尺寸（200中小距）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4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.30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播种器变速箱</w:t>
                  </w: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100只</w:t>
                  </w:r>
                </w:p>
              </w:tc>
              <w:tc>
                <w:tcPr>
                  <w:tcW w:w="18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小6速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2020.3.27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三爪手轮</w:t>
                  </w: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3000只</w:t>
                  </w:r>
                </w:p>
              </w:tc>
              <w:tc>
                <w:tcPr>
                  <w:tcW w:w="1866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100mm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抽查《撒肥机生产过程控制记录》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715"/>
              <w:gridCol w:w="4287"/>
              <w:gridCol w:w="1261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2020.6.13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下料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产品尺寸依据图纸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40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60方管 2420mm、700mm\620mm\180mm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钻眼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孔径大小依据图纸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11圆孔、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15圆孔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除锈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表面应该没有可见的污物、油脂和附着不牢的氧化皮、油漆涂层、铁锈、和杂质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焊接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面不得有裂纹、焊瘤等缺陷。一、二级焊缝不得有表面气孔、夹渣、弧坑裂纹、电弧擦伤等缺陷。且一级焊缝不得有咬边、未焊满、根部收缩等缺陷。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打磨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表面应干燥、整洁，不应有飞边、毛刺、飞溅、焊疤、氧化皮、污垢等，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已打磨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喷漆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构件表面不应有误涂、漏涂，涂层应均匀、无明显皱皮、流坠、针眼、气泡等，涂层不应脱皮和返锈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组装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螺丝及配件是否按作业指导紧固，无松动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规格依据图纸进行比对，要求一致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外观要求无划痕、毛刺、变形现象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装配需和组件互配，无松动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全行程往复运动，排净液压缸空气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种箱容积符合图纸要求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抽查《玉米机生产过程控制记录》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715"/>
              <w:gridCol w:w="4287"/>
              <w:gridCol w:w="1261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2020.3.21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下料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产品尺寸依据图纸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80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80方管 11400mm、540mm\380mm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钻眼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孔径大小依据图纸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11圆孔、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除锈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表面应该没有可见的污物、油脂和附着不牢的氧化皮、油漆涂层、铁锈、和杂质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焊接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面不得有裂纹、焊瘤等缺陷。一、二级焊缝不得有表面气孔、夹渣、弧坑裂纹、电弧擦伤等缺陷。且一级焊缝不得有咬边、未焊满、根部收缩等缺陷。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打磨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表面应干燥、整洁，不应有飞边、毛刺、飞溅、焊疤、氧化皮、污垢等，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已打磨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喷漆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构件表面不应有误涂、漏涂，涂层应均匀、无明显皱皮、流坠、针眼、气泡等，涂层不应脱皮和返锈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组装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螺丝及配件是否按作业指导紧固，无松动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规格依据图纸进行比对，要求一致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外观要求无划痕、毛刺、变形现象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装配需和组件互配，无松动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全行程往复运动，排净液压缸空气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种箱容积符合图纸要求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抽查《喷雾机生产过程控制记录》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715"/>
              <w:gridCol w:w="4287"/>
              <w:gridCol w:w="1261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2020.6.10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下料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产品尺寸依据图纸</w:t>
                  </w:r>
                </w:p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30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50方管 88mm、30mm\12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100扁铁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1000mm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钻眼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孔径大小依据图纸：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11圆孔、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12圆孔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除锈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表面应该没有可见的污物、油脂和附着不牢的氧化皮、油漆涂层、铁锈、和杂质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焊接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面不得有裂纹、焊瘤等缺陷。一、二级焊缝不得有表面气孔、夹渣、弧坑裂纹、电弧擦伤等缺陷。且一级焊缝不得有咬边、未焊满、根部收缩等缺陷。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打磨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表面应干燥、整洁，不应有飞边、毛刺、飞溅、焊疤、氧化皮、污垢等，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已打磨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喷漆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构件表面不应有误涂、漏涂，涂层应均匀、无明显皱皮、流坠、针眼、气泡等，涂层不应脱皮和返锈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组装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螺丝及配件是否按作业指导紧固，无松动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规格依据图纸进行比对，要求一致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外观要求无划痕、毛刺、变形现象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装配需和组件互配，无松动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全行程往复运动，排净液压缸空气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种箱容积符合图纸要求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抽查《大豆机生产过程控制记录》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715"/>
              <w:gridCol w:w="4287"/>
              <w:gridCol w:w="1261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2020.6.10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下料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产品尺寸依据图纸</w:t>
                  </w:r>
                </w:p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60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60方管1380mm、1110mm、428mm\40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50扁铁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250mm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钻眼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孔径大小依据图纸：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11圆孔、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除锈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表面应该没有可见的污物、油脂和附着不牢的氧化皮、油漆涂层、铁锈、和杂质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焊接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面不得有裂纹、焊瘤等缺陷。一、二级焊缝不得有表面气孔、夹渣、弧坑裂纹、电弧擦伤等缺陷。且一级焊缝不得有咬边、未焊满、根部收缩等缺陷。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打磨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表面应干燥、整洁，不应有飞边、毛刺、飞溅、焊疤、氧化皮、污垢等，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已打磨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喷漆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构件表面不应有误涂、漏涂，涂层应均匀、无明显皱皮、流坠、针眼、气泡等，涂层不应脱皮和返锈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组装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螺丝及配件是否按作业指导紧固，无松动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规格依据图纸进行比对，要求一致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外观要求无划痕、毛刺、变形现象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装配需和组件互配，无松动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全行程往复运动，排净液压缸空气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种箱容积符合图纸要求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抽查《大豆精播机生产过程控制记录》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715"/>
              <w:gridCol w:w="4287"/>
              <w:gridCol w:w="1261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2020.6.10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下料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产品尺寸依据图纸</w:t>
                  </w:r>
                </w:p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80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80方管2040mm、540mm\40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60扁铁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300mm\80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100扁铁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450mm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钻眼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孔径大小依据图纸：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11圆孔、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28圆孔、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除锈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表面应该没有可见的污物、油脂和附着不牢的氧化皮、油漆涂层、铁锈、和杂质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焊接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面不得有裂纹、焊瘤等缺陷。一、二级焊缝不得有表面气孔、夹渣、弧坑裂纹、电弧擦伤等缺陷。且一级焊缝不得有咬边、未焊满、根部收缩等缺陷。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打磨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表面应干燥、整洁，不应有飞边、毛刺、飞溅、焊疤、氧化皮、污垢等，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已打磨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喷漆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构件表面不应有误涂、漏涂，涂层应均匀、无明显皱皮、流坠、针眼、气泡等，涂层不应脱皮和返锈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组装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螺丝及配件是否按作业指导紧固，无松动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规格依据图纸进行比对，要求一致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外观要求无划痕、毛刺、变形现象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装配需和组件互配，无松动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全行程往复运动，排净液压缸空气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种箱容积符合图纸要求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成品检验记录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7"/>
              <w:gridCol w:w="1350"/>
              <w:gridCol w:w="1375"/>
              <w:gridCol w:w="3237"/>
              <w:gridCol w:w="750"/>
              <w:gridCol w:w="11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2020.5.25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大豆机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尺寸，外观、包装、性能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2020.6.10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喷雾机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尺寸，外观、包装、性能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2020.4.17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大豆精播机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尺寸，外观、包装、性能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2020.6.13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撒肥机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尺寸，外观、包装、性能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default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2020.3.21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玉米机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尺寸，外观、包装、性能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bookmarkStart w:id="0" w:name="_GoBack" w:colFirst="3" w:colLast="3"/>
            <w:r>
              <w:rPr>
                <w:rFonts w:hint="eastAsia"/>
              </w:rPr>
              <w:t>不合格输出的控制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《不合格品控制程序》，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《纠正措施和预防措施控制程序》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》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未发现不合格原料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不合格品评审处理记录表》、《纠  正  措  施  报  告》</w:t>
            </w:r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2020.4.9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拉杆</w:t>
                  </w:r>
                </w:p>
              </w:tc>
              <w:tc>
                <w:tcPr>
                  <w:tcW w:w="22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 xml:space="preserve">孔径尺寸108mm，比标准公差偏大3mm 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加工前期和中期须多次测量，保证测量环境数值准确有效；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2020.6.14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滚子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内孔毛糙导致无法装备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对打磨师傅进行口头培训，不允许有类似情况发生；举一反三，经查未有类似情况发生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》未发现不合格成品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  <w:r>
              <w:rPr>
                <w:rFonts w:hint="eastAsia"/>
                <w:b/>
                <w:bCs/>
                <w:lang w:val="en-US" w:eastAsia="zh-CN"/>
              </w:rPr>
              <w:t>（暂未现场查核）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分析与评价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Q9.1.3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管理手册10.3章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对获得的数据和信息进行监视和测量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分析和评价的方法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顾客满意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</w:tbl>
          <w:p>
            <w:pPr>
              <w:rPr>
                <w:rFonts w:hint="eastAsia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701A14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BEE22F4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460D08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E7186C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B87BBA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6BC4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3921A1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AC3007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BF61A8"/>
    <w:rsid w:val="4DD64E72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A0D81"/>
    <w:rsid w:val="552A2893"/>
    <w:rsid w:val="5553061A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196DA9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23D9C"/>
    <w:rsid w:val="6018182B"/>
    <w:rsid w:val="601E0F43"/>
    <w:rsid w:val="60596F8D"/>
    <w:rsid w:val="608075E1"/>
    <w:rsid w:val="61326FB1"/>
    <w:rsid w:val="61384C31"/>
    <w:rsid w:val="61E77A7E"/>
    <w:rsid w:val="61F93317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0A63AD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B6393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300A52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2020-07-11T06:24:51Z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