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20233-2025-Q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嘉兴尘远新材料科技有限公司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2024-N1QMS-1459792</w:t>
            </w:r>
          </w:p>
        </w:tc>
        <w:tc>
          <w:tcPr>
            <w:tcW w:w="3145" w:type="dxa"/>
            <w:vAlign w:val="center"/>
          </w:tcPr>
          <w:p w:rsidR="00A824E9">
            <w:pPr>
              <w:spacing w:line="360" w:lineRule="exact"/>
              <w:jc w:val="center"/>
              <w:rPr>
                <w:b/>
                <w:szCs w:val="21"/>
              </w:rPr>
            </w:pPr>
            <w:r>
              <w:rPr>
                <w:b/>
                <w:szCs w:val="21"/>
              </w:rPr>
              <w:t>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2025年03月08日 上午至2025年03月08日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浙江省嘉兴市桐乡市梧桐街道和远路16幢3单元302室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桐乡市经济开发区光明路818号2幢5楼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