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邯郸市浩强紧固件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3上午至2025-03-03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