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沧州金特五金制造有限公司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0140-2023-QE-2025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沧州金特五金制造有限公司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