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10152-2025-QEO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河南安信家具销售有限公司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窦文杰</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2024-N1EMS-1395977</w:t>
            </w:r>
          </w:p>
          <w:p w:rsidR="00B92A60">
            <w:pPr>
              <w:spacing w:line="360" w:lineRule="auto"/>
              <w:jc w:val="center"/>
              <w:rPr>
                <w:b/>
                <w:szCs w:val="21"/>
              </w:rPr>
            </w:pPr>
            <w:r>
              <w:rPr>
                <w:b/>
                <w:szCs w:val="21"/>
              </w:rPr>
              <w:t>2024-N1QMS-1395977</w:t>
            </w:r>
          </w:p>
          <w:p w:rsidR="00B92A60">
            <w:pPr>
              <w:spacing w:line="360" w:lineRule="auto"/>
              <w:jc w:val="center"/>
              <w:rPr>
                <w:b/>
                <w:szCs w:val="21"/>
              </w:rPr>
            </w:pPr>
            <w:r>
              <w:rPr>
                <w:b/>
                <w:szCs w:val="21"/>
              </w:rPr>
              <w:t>2024-N1OHSMS-1395977</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2025年03月03日 上午至2025年03月06日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郑州市中牟县官渡镇马庄桥村北河南省农业示范园西</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郑州市中牟县官渡镇马庄桥村北河南省农业示范园西</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