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6704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B63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3DDEE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20581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冠宏股份有限公司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3847BD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EBBAF9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10308-2023-EnMS-2025</w:t>
            </w:r>
            <w:bookmarkEnd w:id="1"/>
          </w:p>
        </w:tc>
      </w:tr>
      <w:tr w14:paraId="5671D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03AF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8925EF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石狮市鸿山伍堡工业区</w:t>
            </w:r>
            <w:bookmarkEnd w:id="2"/>
          </w:p>
        </w:tc>
      </w:tr>
      <w:tr w14:paraId="484CC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5D74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267F21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石狮市鸿山伍堡工业区</w:t>
            </w:r>
            <w:bookmarkEnd w:id="3"/>
          </w:p>
        </w:tc>
      </w:tr>
      <w:tr w14:paraId="5C33F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ED74A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FC49A2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黄志延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D9573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A87085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15377961662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06E9A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91D2FA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15377961662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88B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A380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D7DE3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84</w:t>
            </w:r>
            <w:bookmarkEnd w:id="7"/>
          </w:p>
        </w:tc>
      </w:tr>
      <w:tr w14:paraId="1C391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2038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431993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888C4D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B53A8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4E74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8BD28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68AF2A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DE12EB5">
            <w:pPr>
              <w:rPr>
                <w:sz w:val="21"/>
                <w:szCs w:val="21"/>
              </w:rPr>
            </w:pPr>
          </w:p>
        </w:tc>
      </w:tr>
      <w:tr w14:paraId="13BA4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31AF2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010AF2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2025年03月04日 下午至2025年03月05日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00581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93A32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 w14:paraId="29D11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FAE2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44164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4FF0AD9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ED362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511C0A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14EFF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1A24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2CA9B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BAA959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40CF5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41357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AEA4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44FE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420B2B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266C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728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25874A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9524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60A0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73AD4E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 w14:paraId="388C7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4EC0BD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B0A7B1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6E43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0240CD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91444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14833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FDF49F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EBBC4E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2F1EF9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EEDCF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CA87B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62D3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9FB52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9D1EF4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面料染整所涉及的能源管理活动</w:t>
            </w:r>
            <w:bookmarkEnd w:id="27"/>
          </w:p>
        </w:tc>
      </w:tr>
      <w:tr w14:paraId="5D114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07612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9FF93A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3D138EE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2E5DC8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8314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71A1DC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BD3E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9E49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272E5A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B9F776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6384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841FE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9F33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8BA07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A78F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569CD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65EB93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7524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 w14:paraId="471AE1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C7C8E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684" w:type="dxa"/>
            <w:gridSpan w:val="9"/>
            <w:vAlign w:val="center"/>
          </w:tcPr>
          <w:p w14:paraId="78BE50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489C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 w14:paraId="65D55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8EDE9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F09893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7DC62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48FDFF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2A8C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 w14:paraId="45F915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B24F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6B84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AE209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123205A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8ED1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林俊铭</w:t>
            </w:r>
          </w:p>
        </w:tc>
        <w:tc>
          <w:tcPr>
            <w:tcW w:w="850" w:type="dxa"/>
            <w:vAlign w:val="center"/>
          </w:tcPr>
          <w:p w14:paraId="3896D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2F8DF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350583199411256633</w:t>
            </w:r>
          </w:p>
          <w:p w14:paraId="3E69EF98">
            <w:pPr>
              <w:ind w:left="117"/>
              <w:jc w:val="center"/>
              <w:rPr>
                <w:sz w:val="21"/>
                <w:szCs w:val="21"/>
              </w:rPr>
            </w:pPr>
            <w:bookmarkStart w:id="32" w:name="_GoBack"/>
            <w:bookmarkEnd w:id="32"/>
          </w:p>
        </w:tc>
        <w:tc>
          <w:tcPr>
            <w:tcW w:w="3684" w:type="dxa"/>
            <w:gridSpan w:val="9"/>
            <w:vAlign w:val="center"/>
          </w:tcPr>
          <w:p w14:paraId="2EC2C4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560" w:type="dxa"/>
            <w:gridSpan w:val="2"/>
            <w:vAlign w:val="center"/>
          </w:tcPr>
          <w:p w14:paraId="0C2749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18601622006</w:t>
            </w:r>
          </w:p>
        </w:tc>
      </w:tr>
      <w:tr w14:paraId="5B109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0F703B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17B014F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专家：</w:t>
            </w:r>
            <w:r>
              <w:rPr>
                <w:sz w:val="21"/>
                <w:szCs w:val="21"/>
              </w:rPr>
              <w:t>林俊铭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专业工作单位：</w:t>
            </w:r>
            <w:r>
              <w:rPr>
                <w:sz w:val="21"/>
                <w:szCs w:val="21"/>
              </w:rPr>
              <w:t>福建凤竹纺织科技股份有限公司</w:t>
            </w:r>
          </w:p>
        </w:tc>
      </w:tr>
      <w:tr w14:paraId="59ACC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59F74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290935D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2245BD4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AB430A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75637B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2025-02-28</w:t>
            </w:r>
            <w:bookmarkEnd w:id="31"/>
          </w:p>
        </w:tc>
        <w:tc>
          <w:tcPr>
            <w:tcW w:w="5244" w:type="dxa"/>
            <w:gridSpan w:val="11"/>
          </w:tcPr>
          <w:p w14:paraId="7B38CD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4B110A">
            <w:pPr>
              <w:rPr>
                <w:sz w:val="21"/>
                <w:szCs w:val="21"/>
              </w:rPr>
            </w:pPr>
          </w:p>
          <w:p w14:paraId="381C6C58">
            <w:pPr>
              <w:rPr>
                <w:sz w:val="21"/>
                <w:szCs w:val="21"/>
              </w:rPr>
            </w:pPr>
          </w:p>
          <w:p w14:paraId="3BDAE3B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7187A0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97CE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A32AA1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08545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2C473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E55F1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759E13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92E746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88F0CF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7C2AD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00E230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F15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C292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955E44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CB27CB">
      <w:pPr>
        <w:pStyle w:val="2"/>
      </w:pPr>
    </w:p>
    <w:p w14:paraId="663A9659">
      <w:pPr>
        <w:pStyle w:val="2"/>
      </w:pPr>
    </w:p>
    <w:p w14:paraId="7E8578BA">
      <w:pPr>
        <w:pStyle w:val="2"/>
      </w:pPr>
    </w:p>
    <w:p w14:paraId="1947809E">
      <w:pPr>
        <w:pStyle w:val="2"/>
      </w:pPr>
    </w:p>
    <w:p w14:paraId="5A4B9CEA">
      <w:pPr>
        <w:pStyle w:val="2"/>
      </w:pPr>
    </w:p>
    <w:p w14:paraId="2C43A3A8">
      <w:pPr>
        <w:pStyle w:val="2"/>
      </w:pPr>
    </w:p>
    <w:p w14:paraId="3ABFA308">
      <w:pPr>
        <w:pStyle w:val="2"/>
      </w:pPr>
    </w:p>
    <w:p w14:paraId="456953EE">
      <w:pPr>
        <w:pStyle w:val="2"/>
      </w:pPr>
    </w:p>
    <w:p w14:paraId="256DEEBA">
      <w:pPr>
        <w:pStyle w:val="2"/>
      </w:pPr>
    </w:p>
    <w:p w14:paraId="3A862388">
      <w:pPr>
        <w:pStyle w:val="2"/>
      </w:pPr>
    </w:p>
    <w:p w14:paraId="7444DE9D">
      <w:pPr>
        <w:pStyle w:val="2"/>
      </w:pPr>
    </w:p>
    <w:p w14:paraId="7D18DA96">
      <w:pPr>
        <w:pStyle w:val="2"/>
      </w:pPr>
    </w:p>
    <w:p w14:paraId="7A1A2054">
      <w:pPr>
        <w:pStyle w:val="2"/>
      </w:pPr>
    </w:p>
    <w:p w14:paraId="014B4DE4">
      <w:pPr>
        <w:pStyle w:val="2"/>
      </w:pPr>
    </w:p>
    <w:p w14:paraId="65B2F5CB">
      <w:pPr>
        <w:pStyle w:val="2"/>
      </w:pPr>
    </w:p>
    <w:p w14:paraId="4357E293">
      <w:pPr>
        <w:pStyle w:val="2"/>
      </w:pPr>
    </w:p>
    <w:p w14:paraId="1AF629D9">
      <w:pPr>
        <w:pStyle w:val="2"/>
      </w:pPr>
    </w:p>
    <w:p w14:paraId="6538D59B">
      <w:pPr>
        <w:pStyle w:val="2"/>
      </w:pPr>
    </w:p>
    <w:p w14:paraId="4646F37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1D8986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323A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FFE3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807AED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16FF7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A0014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8F4C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4BD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7B5F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028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F550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6D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2930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ECE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C539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FD4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3CF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7C9A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FBEA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03CC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ED3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D3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AEA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EB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5809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10F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80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8E73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297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619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DF9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602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7102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0BA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B4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E3B3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BD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BE8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6E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935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0906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954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19E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393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477D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9C8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08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AB0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09F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1ED8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2625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596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91A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95C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92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5AEC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E3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EA51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C6A8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8921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4D93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248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2E2C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EB4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45D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617D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3C2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97B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551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53B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4C85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4FB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9D7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BC6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3AB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B781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E3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337B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9E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CDEE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8060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0E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3C27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8F3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3FF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4CA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B2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B95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311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7F58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DE7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34D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5255E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61AE2F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2BF0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400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F65E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9D0C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0CD86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821F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9BA21E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A4159C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A12C6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D173E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A376CF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42E3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78FE7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4E30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493D3C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FE61D3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1FA60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1143</Words>
  <Characters>1359</Characters>
  <Lines>11</Lines>
  <Paragraphs>3</Paragraphs>
  <TotalTime>0</TotalTime>
  <ScaleCrop>false</ScaleCrop>
  <LinksUpToDate>false</LinksUpToDate>
  <CharactersWithSpaces>1404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2025-02-28T01:56:23Z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