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10336-2024-Q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506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秦皇岛涌蓝环保科技有限公司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204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2023-N1QMS-1299359</w:t>
            </w:r>
          </w:p>
        </w:tc>
        <w:tc>
          <w:tcPr>
            <w:tcW w:w="3145" w:type="dxa"/>
            <w:vAlign w:val="center"/>
          </w:tcPr>
          <w:p w:rsidR="001F0A49">
            <w:pPr>
              <w:spacing w:line="360" w:lineRule="auto"/>
              <w:jc w:val="center"/>
            </w:pPr>
            <w:bookmarkStart w:id="4" w:name="_GoBack"/>
            <w:bookmarkEnd w:id="4"/>
            <w:r>
              <w:t>12.05.04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2025年06月03日上午至2025年06月03日下午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Q:车用尿素的生产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河北省秦皇岛市抚宁区碧海路与洋河大街交叉口北行100米路东</w:t>
      </w:r>
    </w:p>
    <w:p w:rsidR="001F0A49">
      <w:pPr>
        <w:spacing w:line="360" w:lineRule="auto"/>
        <w:ind w:firstLine="420" w:firstLineChars="200"/>
      </w:pPr>
      <w:r>
        <w:rPr>
          <w:rFonts w:hint="eastAsia"/>
        </w:rPr>
        <w:t>办公地址：</w:t>
      </w:r>
      <w:r>
        <w:rPr>
          <w:rFonts w:hint="eastAsia"/>
        </w:rPr>
        <w:t>河北省秦皇岛市抚宁区千奥汇通物流园区秦皇岛涌蓝</w:t>
      </w:r>
    </w:p>
    <w:p w:rsidR="001F0A49">
      <w:pPr>
        <w:spacing w:line="360" w:lineRule="auto"/>
        <w:ind w:firstLine="420" w:firstLineChars="200"/>
      </w:pPr>
      <w:r>
        <w:rPr>
          <w:rFonts w:hint="eastAsia"/>
        </w:rPr>
        <w:t>经营地址：</w:t>
      </w:r>
      <w:bookmarkStart w:id="13" w:name="生产地址"/>
      <w:bookmarkEnd w:id="13"/>
      <w:r>
        <w:rPr>
          <w:rFonts w:hint="eastAsia"/>
        </w:rPr>
        <w:t>河北省秦皇岛市抚宁区千奥汇通物流园区秦皇岛涌蓝</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秦皇岛涌蓝环保科技有限公司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203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