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江苏御霖智慧物联发展有限公司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2025年03月05日 上午至2025年03月05日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2025-03-04 8:30:00上午至2025-03-04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江苏御霖智慧物联发展有限公司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