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24" w:rsidRDefault="000F13BF">
      <w:pPr>
        <w:wordWrap w:val="0"/>
        <w:jc w:val="right"/>
        <w:rPr>
          <w:rFonts w:ascii="Times New Roman" w:hAnsi="Times New Roman" w:cs="Times New Roman"/>
          <w:color w:val="C0000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137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</w:p>
    <w:p w:rsidR="00646024" w:rsidRDefault="000F13BF">
      <w:pPr>
        <w:spacing w:after="240"/>
        <w:jc w:val="center"/>
        <w:rPr>
          <w:rFonts w:ascii="Times New Roman" w:eastAsiaTheme="majorEastAsia" w:hAnsi="Times New Roman" w:cs="Times New Roman"/>
          <w:b/>
          <w:color w:val="0D0D0D" w:themeColor="text1" w:themeTint="F2"/>
          <w:szCs w:val="21"/>
        </w:rPr>
      </w:pPr>
      <w:r>
        <w:rPr>
          <w:rFonts w:ascii="Times New Roman" w:eastAsiaTheme="majorEastAsia" w:hAnsi="Times New Roman" w:cs="Times New Roman"/>
          <w:b/>
          <w:color w:val="0D0D0D" w:themeColor="text1" w:themeTint="F2"/>
          <w:szCs w:val="21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408"/>
        <w:gridCol w:w="1438"/>
      </w:tblGrid>
      <w:tr w:rsidR="00646024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灯杆</w:t>
            </w:r>
            <w:r>
              <w:rPr>
                <w:rFonts w:ascii="Times New Roman" w:eastAsia="宋体" w:hAnsi="Times New Roman" w:cs="Times New Roman"/>
                <w:szCs w:val="21"/>
              </w:rPr>
              <w:t>壁厚测量</w:t>
            </w:r>
            <w:r>
              <w:rPr>
                <w:rFonts w:ascii="Times New Roman" w:eastAsia="宋体" w:hAnsi="Times New Roman" w:cs="Times New Roman"/>
                <w:szCs w:val="21"/>
              </w:rPr>
              <w:t>过程</w:t>
            </w:r>
          </w:p>
        </w:tc>
        <w:tc>
          <w:tcPr>
            <w:tcW w:w="1566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质检部</w:t>
            </w:r>
          </w:p>
        </w:tc>
      </w:tr>
      <w:tr w:rsidR="00646024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壁厚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4±0.17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:rsidR="00646024" w:rsidRDefault="000F13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</w:t>
            </w:r>
            <w:r w:rsidR="00212E48">
              <w:rPr>
                <w:rFonts w:ascii="Times New Roman" w:eastAsia="宋体" w:hAnsi="Times New Roman" w:cs="Times New Roman"/>
                <w:szCs w:val="21"/>
              </w:rPr>
              <w:t>113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</w:tr>
      <w:tr w:rsidR="00646024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646024" w:rsidRDefault="0064602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0.34mm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646024" w:rsidRDefault="0064602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:rsidR="00646024" w:rsidRDefault="000F13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0.04mm</w:t>
            </w:r>
          </w:p>
        </w:tc>
      </w:tr>
      <w:tr w:rsidR="00646024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646024" w:rsidRDefault="0064602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646024" w:rsidRDefault="0064602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646024">
        <w:trPr>
          <w:trHeight w:val="327"/>
          <w:jc w:val="center"/>
        </w:trPr>
        <w:tc>
          <w:tcPr>
            <w:tcW w:w="10075" w:type="dxa"/>
            <w:gridSpan w:val="12"/>
          </w:tcPr>
          <w:p w:rsidR="00646024" w:rsidRDefault="000F13B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646024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299" w:type="dxa"/>
            <w:gridSpan w:val="8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438" w:type="dxa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646024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444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438" w:type="dxa"/>
            <w:vMerge w:val="restart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46024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游标卡尺</w:t>
            </w:r>
          </w:p>
        </w:tc>
        <w:tc>
          <w:tcPr>
            <w:tcW w:w="1421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0-</w:t>
            </w:r>
            <w:r>
              <w:rPr>
                <w:rFonts w:ascii="Times New Roman" w:eastAsia="宋体" w:hAnsi="Times New Roman" w:cs="Times New Roman"/>
                <w:szCs w:val="21"/>
              </w:rPr>
              <w:t>200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654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=0.01mm 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780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差：</w:t>
            </w:r>
          </w:p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±0.0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444" w:type="dxa"/>
            <w:gridSpan w:val="2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438" w:type="dxa"/>
            <w:vMerge/>
            <w:vAlign w:val="center"/>
          </w:tcPr>
          <w:p w:rsidR="00646024" w:rsidRDefault="0064602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6024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646024" w:rsidRDefault="000F13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299" w:type="dxa"/>
            <w:gridSpan w:val="8"/>
            <w:vAlign w:val="center"/>
          </w:tcPr>
          <w:p w:rsidR="00646024" w:rsidRDefault="000F13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HZDQ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-CLGF-20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01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灯杆</w:t>
            </w:r>
            <w:r>
              <w:rPr>
                <w:rFonts w:ascii="Times New Roman" w:eastAsia="宋体" w:hAnsi="Times New Roman" w:cs="Times New Roman"/>
                <w:szCs w:val="21"/>
              </w:rPr>
              <w:t>壁厚测量</w:t>
            </w:r>
            <w:r>
              <w:rPr>
                <w:rFonts w:ascii="Times New Roman" w:eastAsia="宋体" w:hAnsi="Times New Roman" w:cs="Times New Roman"/>
                <w:szCs w:val="21"/>
              </w:rPr>
              <w:t>过程控制规范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》</w:t>
            </w:r>
          </w:p>
        </w:tc>
        <w:tc>
          <w:tcPr>
            <w:tcW w:w="1438" w:type="dxa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46024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299" w:type="dxa"/>
            <w:gridSpan w:val="8"/>
            <w:vAlign w:val="center"/>
          </w:tcPr>
          <w:p w:rsidR="00646024" w:rsidRDefault="000F13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</w:t>
            </w:r>
            <w:r>
              <w:rPr>
                <w:rFonts w:ascii="Times New Roman" w:eastAsia="宋体" w:hAnsi="Times New Roman" w:cs="Times New Roman"/>
                <w:szCs w:val="21"/>
              </w:rPr>
              <w:t>24907</w:t>
            </w:r>
            <w:r>
              <w:rPr>
                <w:rFonts w:ascii="Times New Roman" w:eastAsia="宋体" w:hAnsi="Times New Roman" w:cs="Times New Roman"/>
                <w:szCs w:val="21"/>
              </w:rPr>
              <w:t>-20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《道路照明用</w:t>
            </w:r>
            <w:r>
              <w:rPr>
                <w:rFonts w:ascii="Times New Roman" w:eastAsia="宋体" w:hAnsi="Times New Roman" w:cs="Times New Roman"/>
                <w:szCs w:val="21"/>
              </w:rPr>
              <w:t>LED</w:t>
            </w:r>
            <w:r>
              <w:rPr>
                <w:rFonts w:ascii="Times New Roman" w:eastAsia="宋体" w:hAnsi="Times New Roman" w:cs="Times New Roman"/>
                <w:szCs w:val="21"/>
              </w:rPr>
              <w:t>灯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性能要求》</w:t>
            </w:r>
          </w:p>
        </w:tc>
        <w:tc>
          <w:tcPr>
            <w:tcW w:w="1438" w:type="dxa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46024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299" w:type="dxa"/>
            <w:gridSpan w:val="8"/>
            <w:vAlign w:val="center"/>
          </w:tcPr>
          <w:p w:rsidR="00646024" w:rsidRDefault="000F13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438" w:type="dxa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46024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299" w:type="dxa"/>
            <w:gridSpan w:val="8"/>
            <w:vAlign w:val="center"/>
          </w:tcPr>
          <w:p w:rsidR="00646024" w:rsidRDefault="000F13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乔国超</w:t>
            </w:r>
            <w:r>
              <w:rPr>
                <w:rFonts w:ascii="Times New Roman" w:eastAsia="宋体" w:hAnsi="Times New Roman" w:cs="Times New Roman"/>
                <w:szCs w:val="21"/>
              </w:rPr>
              <w:t>，培训后上岗</w:t>
            </w:r>
          </w:p>
        </w:tc>
        <w:tc>
          <w:tcPr>
            <w:tcW w:w="1438" w:type="dxa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46024">
        <w:trPr>
          <w:trHeight w:val="545"/>
          <w:jc w:val="center"/>
        </w:trPr>
        <w:tc>
          <w:tcPr>
            <w:tcW w:w="2338" w:type="dxa"/>
            <w:gridSpan w:val="3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299" w:type="dxa"/>
            <w:gridSpan w:val="8"/>
            <w:vAlign w:val="center"/>
          </w:tcPr>
          <w:p w:rsidR="00646024" w:rsidRDefault="000F13B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/>
                <w:szCs w:val="21"/>
              </w:rPr>
              <w:t>灯杆</w:t>
            </w:r>
            <w:r>
              <w:rPr>
                <w:rFonts w:ascii="Times New Roman" w:eastAsia="宋体" w:hAnsi="Times New Roman" w:cs="Times New Roman"/>
                <w:szCs w:val="21"/>
              </w:rPr>
              <w:t>壁厚测量</w:t>
            </w:r>
            <w:r>
              <w:rPr>
                <w:rFonts w:ascii="Times New Roman" w:eastAsia="宋体" w:hAnsi="Times New Roman" w:cs="Times New Roman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测量不确定度评定</w:t>
            </w:r>
            <w:r>
              <w:rPr>
                <w:rFonts w:ascii="Times New Roman" w:eastAsia="宋体" w:hAnsi="Times New Roman" w:cs="Times New Roman"/>
                <w:szCs w:val="21"/>
              </w:rPr>
              <w:t>报告</w:t>
            </w:r>
            <w:r>
              <w:rPr>
                <w:rFonts w:ascii="Times New Roman" w:eastAsia="宋体" w:hAnsi="Times New Roman" w:cs="Times New Roman"/>
                <w:szCs w:val="21"/>
              </w:rPr>
              <w:t>》</w:t>
            </w:r>
          </w:p>
        </w:tc>
        <w:tc>
          <w:tcPr>
            <w:tcW w:w="1438" w:type="dxa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46024">
        <w:trPr>
          <w:trHeight w:val="508"/>
          <w:jc w:val="center"/>
        </w:trPr>
        <w:tc>
          <w:tcPr>
            <w:tcW w:w="2338" w:type="dxa"/>
            <w:gridSpan w:val="3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299" w:type="dxa"/>
            <w:gridSpan w:val="8"/>
            <w:vAlign w:val="center"/>
          </w:tcPr>
          <w:p w:rsidR="00646024" w:rsidRDefault="000F13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/>
                <w:szCs w:val="21"/>
              </w:rPr>
              <w:t>灯杆</w:t>
            </w:r>
            <w:r>
              <w:rPr>
                <w:rFonts w:ascii="Times New Roman" w:eastAsia="宋体" w:hAnsi="Times New Roman" w:cs="Times New Roman"/>
                <w:szCs w:val="21"/>
              </w:rPr>
              <w:t>壁厚测量</w:t>
            </w:r>
            <w:r>
              <w:rPr>
                <w:rFonts w:ascii="Times New Roman" w:eastAsia="宋体" w:hAnsi="Times New Roman" w:cs="Times New Roman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有效性确认记录》</w:t>
            </w:r>
          </w:p>
        </w:tc>
        <w:tc>
          <w:tcPr>
            <w:tcW w:w="1438" w:type="dxa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46024">
        <w:trPr>
          <w:trHeight w:val="860"/>
          <w:jc w:val="center"/>
        </w:trPr>
        <w:tc>
          <w:tcPr>
            <w:tcW w:w="2338" w:type="dxa"/>
            <w:gridSpan w:val="3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299" w:type="dxa"/>
            <w:gridSpan w:val="8"/>
            <w:vAlign w:val="center"/>
          </w:tcPr>
          <w:p w:rsidR="00646024" w:rsidRDefault="000F13B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/>
                <w:szCs w:val="21"/>
              </w:rPr>
              <w:t>灯杆</w:t>
            </w:r>
            <w:r>
              <w:rPr>
                <w:rFonts w:ascii="Times New Roman" w:eastAsia="宋体" w:hAnsi="Times New Roman" w:cs="Times New Roman"/>
                <w:szCs w:val="21"/>
              </w:rPr>
              <w:t>壁厚测量</w:t>
            </w:r>
            <w:r>
              <w:rPr>
                <w:rFonts w:ascii="Times New Roman" w:eastAsia="宋体" w:hAnsi="Times New Roman" w:cs="Times New Roman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监视统计记录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表</w:t>
            </w:r>
            <w:r>
              <w:rPr>
                <w:rFonts w:ascii="Times New Roman" w:eastAsia="宋体" w:hAnsi="Times New Roman" w:cs="Times New Roman"/>
                <w:szCs w:val="21"/>
              </w:rPr>
              <w:t>及控制图》</w:t>
            </w:r>
          </w:p>
        </w:tc>
        <w:tc>
          <w:tcPr>
            <w:tcW w:w="1438" w:type="dxa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646024">
        <w:trPr>
          <w:trHeight w:val="560"/>
          <w:jc w:val="center"/>
        </w:trPr>
        <w:tc>
          <w:tcPr>
            <w:tcW w:w="1350" w:type="dxa"/>
            <w:vAlign w:val="center"/>
          </w:tcPr>
          <w:p w:rsidR="00646024" w:rsidRDefault="000F13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 w:rsidR="00646024" w:rsidRDefault="000F13B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646024" w:rsidRDefault="000F13BF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查《</w:t>
            </w:r>
            <w:r>
              <w:rPr>
                <w:rFonts w:ascii="Times New Roman" w:eastAsia="宋体" w:hAnsi="Times New Roman" w:cs="Times New Roman"/>
                <w:szCs w:val="21"/>
              </w:rPr>
              <w:t>灯杆</w:t>
            </w:r>
            <w:r>
              <w:rPr>
                <w:rFonts w:ascii="Times New Roman" w:eastAsia="宋体" w:hAnsi="Times New Roman" w:cs="Times New Roman"/>
                <w:szCs w:val="21"/>
              </w:rPr>
              <w:t>壁厚测量</w:t>
            </w:r>
            <w:r>
              <w:rPr>
                <w:rFonts w:ascii="Times New Roman" w:eastAsia="宋体" w:hAnsi="Times New Roman" w:cs="Times New Roman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eastAsia="宋体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646024" w:rsidRDefault="000F13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646024" w:rsidRDefault="000F13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646024" w:rsidRDefault="000F13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646024" w:rsidRDefault="000F13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</w:t>
            </w:r>
            <w:r>
              <w:rPr>
                <w:rFonts w:ascii="Times New Roman" w:eastAsia="宋体" w:hAnsi="Times New Roman" w:cs="Times New Roman"/>
                <w:szCs w:val="21"/>
              </w:rPr>
              <w:t>内</w:t>
            </w:r>
            <w:r>
              <w:rPr>
                <w:rFonts w:ascii="Times New Roman" w:eastAsia="宋体" w:hAnsi="Times New Roman" w:cs="Times New Roman"/>
                <w:szCs w:val="21"/>
              </w:rPr>
              <w:t>。测量过程控制图绘制方法正确。</w:t>
            </w:r>
          </w:p>
          <w:p w:rsidR="00646024" w:rsidRDefault="0064602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46024" w:rsidRDefault="000F13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646024" w:rsidRDefault="000F13BF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审核日期：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2020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07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1</w:t>
      </w:r>
      <w:r w:rsidR="00212E48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4</w:t>
      </w:r>
      <w:bookmarkStart w:id="0" w:name="_GoBack"/>
      <w:bookmarkEnd w:id="0"/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 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  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 xml:space="preserve">       </w:t>
      </w:r>
      <w:r>
        <w:rPr>
          <w:rFonts w:ascii="Times New Roman" w:eastAsiaTheme="majorEastAsia" w:hAnsi="Times New Roman" w:cs="Times New Roman"/>
          <w:szCs w:val="21"/>
        </w:rPr>
        <w:t>企业部门代表：</w:t>
      </w:r>
    </w:p>
    <w:sectPr w:rsidR="0064602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3BF" w:rsidRDefault="000F13BF">
      <w:r>
        <w:separator/>
      </w:r>
    </w:p>
  </w:endnote>
  <w:endnote w:type="continuationSeparator" w:id="0">
    <w:p w:rsidR="000F13BF" w:rsidRDefault="000F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3BF" w:rsidRDefault="000F13BF">
      <w:r>
        <w:separator/>
      </w:r>
    </w:p>
  </w:footnote>
  <w:footnote w:type="continuationSeparator" w:id="0">
    <w:p w:rsidR="000F13BF" w:rsidRDefault="000F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24" w:rsidRDefault="000F13B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46024" w:rsidRDefault="000F13B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46024" w:rsidRDefault="000F13BF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46024" w:rsidRDefault="000F13BF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77.5pt;margin-top:-.4pt;width:215.2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" stroked="f">
              <v:textbox>
                <w:txbxContent>
                  <w:p w:rsidR="00646024" w:rsidRDefault="000F13BF"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646024" w:rsidRDefault="000F13BF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113F72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7"/>
    <w:rsid w:val="00052297"/>
    <w:rsid w:val="000F13BF"/>
    <w:rsid w:val="00174B5D"/>
    <w:rsid w:val="001A19A7"/>
    <w:rsid w:val="00212E48"/>
    <w:rsid w:val="00393957"/>
    <w:rsid w:val="0057050A"/>
    <w:rsid w:val="00646024"/>
    <w:rsid w:val="0067353D"/>
    <w:rsid w:val="00B82DD6"/>
    <w:rsid w:val="00C75ABE"/>
    <w:rsid w:val="00C816F2"/>
    <w:rsid w:val="00E9496A"/>
    <w:rsid w:val="0181064C"/>
    <w:rsid w:val="02663F3C"/>
    <w:rsid w:val="046C0F23"/>
    <w:rsid w:val="051D27EF"/>
    <w:rsid w:val="057C16CC"/>
    <w:rsid w:val="05B6582A"/>
    <w:rsid w:val="070E3EF6"/>
    <w:rsid w:val="088C7461"/>
    <w:rsid w:val="0A9C6FDE"/>
    <w:rsid w:val="0ACB1B60"/>
    <w:rsid w:val="0B60369B"/>
    <w:rsid w:val="0B8F50C7"/>
    <w:rsid w:val="0BA12B6A"/>
    <w:rsid w:val="0BA34CBB"/>
    <w:rsid w:val="0C3A58B8"/>
    <w:rsid w:val="0DB02B5B"/>
    <w:rsid w:val="0F046F20"/>
    <w:rsid w:val="0F2A011F"/>
    <w:rsid w:val="0F803A88"/>
    <w:rsid w:val="0F8D60A9"/>
    <w:rsid w:val="0FCD38A7"/>
    <w:rsid w:val="1066621C"/>
    <w:rsid w:val="109634B6"/>
    <w:rsid w:val="10FA5174"/>
    <w:rsid w:val="11EA205C"/>
    <w:rsid w:val="120244E3"/>
    <w:rsid w:val="12721F3F"/>
    <w:rsid w:val="13862EA2"/>
    <w:rsid w:val="13AD6595"/>
    <w:rsid w:val="13EE2B27"/>
    <w:rsid w:val="144C6EDD"/>
    <w:rsid w:val="14651FBF"/>
    <w:rsid w:val="14684856"/>
    <w:rsid w:val="15D65C38"/>
    <w:rsid w:val="16170432"/>
    <w:rsid w:val="1627373C"/>
    <w:rsid w:val="169C7EA7"/>
    <w:rsid w:val="173552D0"/>
    <w:rsid w:val="18BA20BB"/>
    <w:rsid w:val="18C64E66"/>
    <w:rsid w:val="1A543379"/>
    <w:rsid w:val="1BBB7504"/>
    <w:rsid w:val="1CE554DF"/>
    <w:rsid w:val="1EA57B71"/>
    <w:rsid w:val="1EEE2060"/>
    <w:rsid w:val="22AE4FD0"/>
    <w:rsid w:val="22F3560D"/>
    <w:rsid w:val="22F94476"/>
    <w:rsid w:val="246E4FEE"/>
    <w:rsid w:val="24E21528"/>
    <w:rsid w:val="267335A7"/>
    <w:rsid w:val="282D598E"/>
    <w:rsid w:val="2898686D"/>
    <w:rsid w:val="28B219F2"/>
    <w:rsid w:val="2A3D3DFE"/>
    <w:rsid w:val="2AC8273B"/>
    <w:rsid w:val="2C3C6F6B"/>
    <w:rsid w:val="2CBE0910"/>
    <w:rsid w:val="2CD51E38"/>
    <w:rsid w:val="2D0C2749"/>
    <w:rsid w:val="2D6379FC"/>
    <w:rsid w:val="2DCF5743"/>
    <w:rsid w:val="2E5C0A49"/>
    <w:rsid w:val="2E6D263F"/>
    <w:rsid w:val="2EB315E7"/>
    <w:rsid w:val="2ECB3E37"/>
    <w:rsid w:val="2FD00986"/>
    <w:rsid w:val="308C30A5"/>
    <w:rsid w:val="3120555D"/>
    <w:rsid w:val="314A2B5E"/>
    <w:rsid w:val="322A64E6"/>
    <w:rsid w:val="32C363AA"/>
    <w:rsid w:val="346F3B9C"/>
    <w:rsid w:val="34A07B5F"/>
    <w:rsid w:val="34E27A71"/>
    <w:rsid w:val="37885145"/>
    <w:rsid w:val="395426B2"/>
    <w:rsid w:val="3B9334C2"/>
    <w:rsid w:val="3BE17F35"/>
    <w:rsid w:val="3C977CC4"/>
    <w:rsid w:val="3D895A11"/>
    <w:rsid w:val="3DC423A9"/>
    <w:rsid w:val="402D0B4B"/>
    <w:rsid w:val="41486990"/>
    <w:rsid w:val="41487E90"/>
    <w:rsid w:val="42A11015"/>
    <w:rsid w:val="42F24A7F"/>
    <w:rsid w:val="46AF17D6"/>
    <w:rsid w:val="471515E3"/>
    <w:rsid w:val="472A501F"/>
    <w:rsid w:val="47B77F87"/>
    <w:rsid w:val="47D638DA"/>
    <w:rsid w:val="48104809"/>
    <w:rsid w:val="4A61141E"/>
    <w:rsid w:val="4AAE6D98"/>
    <w:rsid w:val="4BF45913"/>
    <w:rsid w:val="4C517109"/>
    <w:rsid w:val="4DA8737E"/>
    <w:rsid w:val="4DB57799"/>
    <w:rsid w:val="4DC50DAD"/>
    <w:rsid w:val="4F5273B9"/>
    <w:rsid w:val="502149E9"/>
    <w:rsid w:val="51E6293C"/>
    <w:rsid w:val="524D23E1"/>
    <w:rsid w:val="52AF6EC5"/>
    <w:rsid w:val="53030A1C"/>
    <w:rsid w:val="54A24D84"/>
    <w:rsid w:val="55804559"/>
    <w:rsid w:val="56916BF1"/>
    <w:rsid w:val="57842DA4"/>
    <w:rsid w:val="57ED3A0E"/>
    <w:rsid w:val="585B46E6"/>
    <w:rsid w:val="5C2758DF"/>
    <w:rsid w:val="5F453673"/>
    <w:rsid w:val="60D5237B"/>
    <w:rsid w:val="61681B81"/>
    <w:rsid w:val="61961851"/>
    <w:rsid w:val="620F2F99"/>
    <w:rsid w:val="62814047"/>
    <w:rsid w:val="62F007CE"/>
    <w:rsid w:val="632622AB"/>
    <w:rsid w:val="64531F68"/>
    <w:rsid w:val="648520EA"/>
    <w:rsid w:val="64AE48C1"/>
    <w:rsid w:val="65127B18"/>
    <w:rsid w:val="670D7C94"/>
    <w:rsid w:val="6AE750E6"/>
    <w:rsid w:val="6B8E1E14"/>
    <w:rsid w:val="6C4C3B7A"/>
    <w:rsid w:val="6C502C30"/>
    <w:rsid w:val="6E3915AD"/>
    <w:rsid w:val="6FB904E3"/>
    <w:rsid w:val="70B33FCF"/>
    <w:rsid w:val="70CD4508"/>
    <w:rsid w:val="716C5BFE"/>
    <w:rsid w:val="73757661"/>
    <w:rsid w:val="7424479F"/>
    <w:rsid w:val="74CD7B74"/>
    <w:rsid w:val="7582460C"/>
    <w:rsid w:val="75F16999"/>
    <w:rsid w:val="763A2315"/>
    <w:rsid w:val="76646E1C"/>
    <w:rsid w:val="78CA3B59"/>
    <w:rsid w:val="79572292"/>
    <w:rsid w:val="79972A04"/>
    <w:rsid w:val="79DA01D0"/>
    <w:rsid w:val="7B0D2430"/>
    <w:rsid w:val="7B3B121C"/>
    <w:rsid w:val="7BEA0002"/>
    <w:rsid w:val="7CC2336A"/>
    <w:rsid w:val="7DC32647"/>
    <w:rsid w:val="7EFD4692"/>
    <w:rsid w:val="7F9A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71151"/>
  <w15:docId w15:val="{13409542-FA66-4C5C-998B-E4FB3042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46</cp:revision>
  <cp:lastPrinted>2017-03-07T01:14:00Z</cp:lastPrinted>
  <dcterms:created xsi:type="dcterms:W3CDTF">2015-10-14T00:36:00Z</dcterms:created>
  <dcterms:modified xsi:type="dcterms:W3CDTF">2020-07-14T00:51:00Z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