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004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安徽逸通新型建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9日 上午至2025年03月2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