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D1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046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D6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A21B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石家庄源美工程咨询有限公司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4D1EF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6E11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10117-2025-QEO</w:t>
            </w:r>
            <w:bookmarkEnd w:id="1"/>
          </w:p>
        </w:tc>
      </w:tr>
      <w:tr w14:paraId="4E03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ED7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EE1D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河北省石家庄市长安区华清南街5号办公楼102室</w:t>
            </w:r>
            <w:bookmarkEnd w:id="2"/>
          </w:p>
        </w:tc>
      </w:tr>
      <w:tr w14:paraId="31529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CB9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6470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河北省石家庄市长安区中山东路东盛广场B座1105</w:t>
            </w:r>
            <w:bookmarkEnd w:id="3"/>
          </w:p>
        </w:tc>
      </w:tr>
      <w:tr w14:paraId="1D69C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C15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2DC76D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河北省石家庄市藁城区海南路98号；河北省石家庄市藁城区振兴北街15号</w:t>
            </w:r>
          </w:p>
        </w:tc>
      </w:tr>
      <w:tr w14:paraId="20519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BB2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6C1D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高立霞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DA7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60F0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19333731913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45C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3563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19333731913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977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97E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3474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B57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94B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4FE0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819F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F26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05EC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9D04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98F2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295E9C">
            <w:pPr>
              <w:rPr>
                <w:sz w:val="21"/>
                <w:szCs w:val="21"/>
              </w:rPr>
            </w:pPr>
          </w:p>
        </w:tc>
      </w:tr>
      <w:tr w14:paraId="46E02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27C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5FCE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7BF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591D75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67FBB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E6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E89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A2C90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FF5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EB2F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276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277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6C63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1207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88A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0ED2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62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42BA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6C05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8C0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612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3765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88C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0ED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81B20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D0F3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D4B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9977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AFF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9505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856F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EE06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8177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C066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FB84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D14D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0BB6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D8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897A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4E4C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环保咨询服务（环境评估服务、环保管家服务、污染防治与方案咨询服务）、水污染治理、大气污染治理；生态环境材料销售；建筑材料销售</w:t>
            </w:r>
          </w:p>
          <w:p w14:paraId="76A388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环保咨询服务（环境评估服务、环保管家服务、污染防治与方案咨询服务）、水污染治理、大气污染治理；生态环境材料销售；建筑材料销售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0FD9B3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环保咨询服务（环境评估服务、环保管家服务、污染防治与方案咨询服务）、水污染治理、大气污染治理；生态环境材料销售；建筑材料销售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7913F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799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22D9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29.11.03;29.12.00;34.06.00;39.04.00</w:t>
            </w:r>
          </w:p>
          <w:p w14:paraId="221F8A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29.11.03;29.12.00;34.06.00;39.04.00</w:t>
            </w:r>
          </w:p>
          <w:p w14:paraId="1F33AF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7"/>
            <w:r>
              <w:rPr>
                <w:rFonts w:hint="eastAsia"/>
                <w:sz w:val="21"/>
                <w:szCs w:val="21"/>
              </w:rPr>
              <w:t>29.11.03;29.12.00;34.06.00;39.04.00</w:t>
            </w:r>
          </w:p>
        </w:tc>
        <w:tc>
          <w:tcPr>
            <w:tcW w:w="1275" w:type="dxa"/>
            <w:gridSpan w:val="3"/>
            <w:vAlign w:val="center"/>
          </w:tcPr>
          <w:p w14:paraId="23673D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5B98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8BB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3EF4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8DB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67B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E2BB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C49D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383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804F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A47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333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3EA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E441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49F3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A5AA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DC0F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4907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3668FD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7C666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174FE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29.11.03;29.12.00;34.06.00;39.04.00</w:t>
            </w:r>
          </w:p>
          <w:p w14:paraId="19B992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29.11.03;29.12.00;34.06.00;39.04.00</w:t>
            </w:r>
          </w:p>
          <w:p w14:paraId="4DC3E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29.11.03;29.12.00;34.06.00;39.04.00</w:t>
            </w:r>
          </w:p>
        </w:tc>
        <w:tc>
          <w:tcPr>
            <w:tcW w:w="1560" w:type="dxa"/>
            <w:gridSpan w:val="2"/>
            <w:vAlign w:val="center"/>
          </w:tcPr>
          <w:p w14:paraId="4434E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189C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24E372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380AD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767F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392AC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C2DE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4CBBA8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117085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66B37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0BC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37993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140E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60C63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9E2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霍建竹</w:t>
            </w:r>
          </w:p>
        </w:tc>
        <w:tc>
          <w:tcPr>
            <w:tcW w:w="850" w:type="dxa"/>
            <w:vAlign w:val="center"/>
          </w:tcPr>
          <w:p w14:paraId="50763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D280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2024-N0QMS-1419456</w:t>
            </w:r>
          </w:p>
          <w:p w14:paraId="60CC23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2024-N0EMS-1419456</w:t>
            </w:r>
          </w:p>
          <w:p w14:paraId="414512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2024-N0OHSMS-1419456</w:t>
            </w:r>
          </w:p>
        </w:tc>
        <w:tc>
          <w:tcPr>
            <w:tcW w:w="3684" w:type="dxa"/>
            <w:gridSpan w:val="9"/>
            <w:vAlign w:val="center"/>
          </w:tcPr>
          <w:p w14:paraId="0F577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5BB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13930102361</w:t>
            </w:r>
          </w:p>
        </w:tc>
      </w:tr>
      <w:tr w14:paraId="7F268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4AA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3A200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FF35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725D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F33D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0"/>
          </w:p>
        </w:tc>
        <w:tc>
          <w:tcPr>
            <w:tcW w:w="5244" w:type="dxa"/>
            <w:gridSpan w:val="11"/>
          </w:tcPr>
          <w:p w14:paraId="3821F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177E17">
            <w:pPr>
              <w:rPr>
                <w:sz w:val="21"/>
                <w:szCs w:val="21"/>
              </w:rPr>
            </w:pPr>
          </w:p>
          <w:p w14:paraId="32FABB35">
            <w:pPr>
              <w:rPr>
                <w:sz w:val="21"/>
                <w:szCs w:val="21"/>
              </w:rPr>
            </w:pPr>
          </w:p>
          <w:p w14:paraId="3921D3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8472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091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CC19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669E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CB2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60F8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E74F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7C95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90A9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115E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D531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444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24F7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41C0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4463A9">
      <w:pPr>
        <w:pStyle w:val="2"/>
      </w:pPr>
    </w:p>
    <w:p w14:paraId="4EEBA0D6">
      <w:pPr>
        <w:pStyle w:val="2"/>
      </w:pPr>
    </w:p>
    <w:p w14:paraId="1F27D88A">
      <w:pPr>
        <w:pStyle w:val="2"/>
      </w:pPr>
    </w:p>
    <w:p w14:paraId="00DF6E8C">
      <w:pPr>
        <w:pStyle w:val="2"/>
      </w:pPr>
    </w:p>
    <w:p w14:paraId="7FBBE9BB">
      <w:pPr>
        <w:pStyle w:val="2"/>
      </w:pPr>
    </w:p>
    <w:p w14:paraId="309324A8">
      <w:pPr>
        <w:pStyle w:val="2"/>
      </w:pPr>
    </w:p>
    <w:p w14:paraId="564F179D">
      <w:pPr>
        <w:pStyle w:val="2"/>
      </w:pPr>
    </w:p>
    <w:p w14:paraId="625E8544">
      <w:pPr>
        <w:pStyle w:val="2"/>
      </w:pPr>
    </w:p>
    <w:p w14:paraId="278C06DA">
      <w:pPr>
        <w:pStyle w:val="2"/>
      </w:pPr>
    </w:p>
    <w:p w14:paraId="2FFF75B1">
      <w:pPr>
        <w:pStyle w:val="2"/>
      </w:pPr>
    </w:p>
    <w:p w14:paraId="5EFC97FD">
      <w:pPr>
        <w:pStyle w:val="2"/>
      </w:pPr>
    </w:p>
    <w:p w14:paraId="189BB974">
      <w:pPr>
        <w:pStyle w:val="2"/>
      </w:pPr>
    </w:p>
    <w:p w14:paraId="17F1CD25">
      <w:pPr>
        <w:pStyle w:val="2"/>
      </w:pPr>
    </w:p>
    <w:p w14:paraId="4EBB7271">
      <w:pPr>
        <w:pStyle w:val="2"/>
      </w:pPr>
    </w:p>
    <w:p w14:paraId="14C27CF9">
      <w:pPr>
        <w:pStyle w:val="2"/>
      </w:pPr>
    </w:p>
    <w:p w14:paraId="4CCBDE98">
      <w:pPr>
        <w:pStyle w:val="2"/>
      </w:pPr>
    </w:p>
    <w:p w14:paraId="2992326E">
      <w:pPr>
        <w:pStyle w:val="2"/>
      </w:pPr>
    </w:p>
    <w:p w14:paraId="0B07D026">
      <w:pPr>
        <w:pStyle w:val="2"/>
      </w:pPr>
    </w:p>
    <w:p w14:paraId="25130E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CC4D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1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9B79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84DA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CB2B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90F9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B2F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F0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63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9E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84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8F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69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A9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CF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64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45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5C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B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A4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34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C0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43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A3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43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3B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57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4F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7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28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65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16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F8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CC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80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07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9F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46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68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D2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7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5D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45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E5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BF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CC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0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0C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81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F3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95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6B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85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66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E1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CF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9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52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D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B5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C4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F8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EB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89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58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E6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2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EC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72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AA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1B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21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C2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0A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32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EF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18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D0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38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7A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61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99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3A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6D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59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36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58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A2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71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BE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02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05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DBFD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8D2A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F9D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DB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541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3550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C3A1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E5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FD4C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29A0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2966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D0AE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D5C2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BE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A0DB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E45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1EAA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AB65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C96CD9"/>
    <w:rsid w:val="196C5B8A"/>
    <w:rsid w:val="28B46C06"/>
    <w:rsid w:val="2C477D91"/>
    <w:rsid w:val="3B710987"/>
    <w:rsid w:val="4114428E"/>
    <w:rsid w:val="49D96075"/>
    <w:rsid w:val="4AF47369"/>
    <w:rsid w:val="530A3743"/>
    <w:rsid w:val="6406784F"/>
    <w:rsid w:val="647B3D4D"/>
    <w:rsid w:val="6A8F4802"/>
    <w:rsid w:val="70447E3C"/>
    <w:rsid w:val="7BDA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1810</Characters>
  <Lines>11</Lines>
  <Paragraphs>3</Paragraphs>
  <TotalTime>0</TotalTime>
  <ScaleCrop>false</ScaleCrop>
  <LinksUpToDate>false</LinksUpToDate>
  <CharactersWithSpaces>1854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2025-03-05T05:56:47Z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