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锐牛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71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1日 上午至2025年03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锐牛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