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0013-2023-Q-2025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西安氢创新材料有限公司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李宝花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李宝花</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2022-N1QMS-2239141</w:t>
            </w:r>
          </w:p>
        </w:tc>
        <w:tc>
          <w:tcPr>
            <w:tcW w:w="3145" w:type="dxa"/>
            <w:vAlign w:val="center"/>
          </w:tcPr>
          <w:p w:rsidR="00F9189D">
            <w:pPr>
              <w:spacing w:line="360" w:lineRule="auto"/>
              <w:jc w:val="center"/>
              <w:rPr>
                <w:b/>
                <w:szCs w:val="21"/>
              </w:rPr>
            </w:pPr>
            <w:r>
              <w:rPr>
                <w:b/>
                <w:szCs w:val="21"/>
              </w:rPr>
              <w:t>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2025年02月28日 上午至2025年02月28日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陕西省西安市国家航空高技术产业基地航空四路43号第二间厂房</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陕西省西安市国家航空高技术产业基地航空四路43号第二间厂房</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