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江西麦斯宏再生资源有限公司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10120-2025-Q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2025年02月25日 上午至2025年02月25日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2025-02-24 8:00:00上午至2025-02-24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江西麦斯宏再生资源有限公司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