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10104-2025-QE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青岛昶捷科技有限公司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姜永彬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赵治鑫</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姜永彬</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2024-N1QMS-3238310</w:t>
            </w:r>
          </w:p>
          <w:p w:rsidR="00A824E9">
            <w:pPr>
              <w:spacing w:line="360" w:lineRule="exact"/>
              <w:jc w:val="center"/>
              <w:rPr>
                <w:b/>
                <w:szCs w:val="21"/>
              </w:rPr>
            </w:pPr>
            <w:r>
              <w:rPr>
                <w:b/>
                <w:szCs w:val="21"/>
              </w:rPr>
              <w:t>2025-N1EMS-3238310</w:t>
            </w:r>
          </w:p>
        </w:tc>
        <w:tc>
          <w:tcPr>
            <w:tcW w:w="3145" w:type="dxa"/>
            <w:vAlign w:val="center"/>
          </w:tcPr>
          <w:p w:rsidR="00A824E9">
            <w:pPr>
              <w:spacing w:line="360" w:lineRule="exact"/>
              <w:jc w:val="center"/>
              <w:rPr>
                <w:b/>
                <w:szCs w:val="21"/>
              </w:rPr>
            </w:pPr>
            <w:r>
              <w:rPr>
                <w:b/>
                <w:szCs w:val="21"/>
              </w:rPr>
              <w:t>Q:14.02.04</w:t>
            </w:r>
          </w:p>
          <w:p w:rsidR="00A824E9">
            <w:pPr>
              <w:spacing w:line="360" w:lineRule="exact"/>
              <w:jc w:val="center"/>
              <w:rPr>
                <w:b/>
                <w:szCs w:val="21"/>
              </w:rPr>
            </w:pPr>
            <w:r>
              <w:rPr>
                <w:b/>
                <w:szCs w:val="21"/>
              </w:rPr>
              <w:t>E:14.02.04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赵治鑫</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2024-N1QMS-1325103</w:t>
            </w:r>
          </w:p>
          <w:p w:rsidR="00A824E9">
            <w:pPr>
              <w:spacing w:line="360" w:lineRule="exact"/>
              <w:jc w:val="center"/>
              <w:rPr>
                <w:b/>
                <w:szCs w:val="21"/>
              </w:rPr>
            </w:pPr>
            <w:r>
              <w:rPr>
                <w:b/>
                <w:szCs w:val="21"/>
              </w:rPr>
              <w:t>2024-N1EMS-1325103</w:t>
            </w:r>
          </w:p>
        </w:tc>
        <w:tc>
          <w:tcPr>
            <w:tcW w:w="3145" w:type="dxa"/>
            <w:vAlign w:val="center"/>
          </w:tcPr>
          <w:p w:rsidR="00A824E9">
            <w:pPr>
              <w:spacing w:line="360" w:lineRule="exact"/>
              <w:jc w:val="center"/>
              <w:rPr>
                <w:b/>
                <w:szCs w:val="21"/>
              </w:rPr>
            </w:pPr>
            <w:r>
              <w:rPr>
                <w:b/>
                <w:szCs w:val="21"/>
              </w:rPr>
              <w:t>E:14.02.04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2025年02月28日 上午至2025年03月02日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山东省青岛市城阳区河套街道胶州湾综合保税区兴慧路18号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山东省青岛市城阳区河套街道胶州湾综合保税区兴慧路18号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