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石家庄通硕科技有限公司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赵艳敏，鲍阳阳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2025年02月28日 上午至2025年02月28日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杜妍妍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