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0143-2023-Q-2025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杭州阳鱼物资有限公司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张磊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91330105MA2J09XJ8G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杭州阳鱼物资有限公司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浙江省杭州市拱墅区世嘉铭座1幢205室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浙江省杭州市拱墅区杭州建华市场1区225-226室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建筑装饰材料（金属穿线管及其配件、电缆桥架、金属盒、金属管道、金属水管、金属线、桥梁支承、金属支柱、金属管、金属护栏、金属箱等）的销售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杭州阳鱼物资有限公司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浙江省杭州市拱墅区世嘉铭座1幢205室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浙江省杭州市拱墅区杭州建华市场1区225-226室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建筑装饰材料（金属穿线管及其配件、电缆桥架、金属盒、金属管道、金属水管、金属线、桥梁支承、金属支柱、金属管、金属护栏、金属箱等）的销售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