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锐青科技(重庆)有限公司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0078-2018-Q-2020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7" w:name="审核类型"/>
            <w:r>
              <w:rPr>
                <w:rFonts w:hint="eastAsia"/>
                <w:sz w:val="18"/>
                <w:szCs w:val="18"/>
              </w:rPr>
              <w:t>监查</w:t>
            </w:r>
            <w:bookmarkEnd w:id="7"/>
            <w:r>
              <w:rPr>
                <w:rFonts w:hint="eastAsia"/>
                <w:sz w:val="18"/>
                <w:szCs w:val="18"/>
                <w:lang w:val="en-US" w:eastAsia="zh-CN"/>
              </w:rPr>
              <w:t>2</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2020奶奶07月08日上午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2020奶奶07月09日下午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E557BE"/>
    <w:rsid w:val="6C4B72A9"/>
    <w:rsid w:val="76DB7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2020-07-08T03:40:17Z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