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雷鳗智能科技（重庆）有限公司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2025-02-21 9:00:00上午至2025-02-21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重庆市两江新区龙兴镇天府路4号-楼19号(集群注册)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重庆市巴南区界石镇石象路95号雷鳗智能科技（重庆）有限公司（工厂）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2025年02月22日 上午至2025年02月23日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