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58-2023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宏强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，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MA6CGC9Q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宏强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锦江区一环路东五段46号“金辉商住楼（天紫界）”项目1幢1单元5层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青白江区双华巷华逸路58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机电设备维修，机电设备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，机电设备及配件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机电设备维修，机电设备及配件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宏强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锦江区一环路东五段46号“金辉商住楼（天紫界）”项目1幢1单元5层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白江区双华巷华逸路58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机电设备维修，机电设备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，机电设备及配件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机电设备维修，机电设备及配件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