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0179-2018-2020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酒钢集团榆中钢铁有限责任公司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2020年07月13日 上午至2020年07月14日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