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1356-2022-QEO-2025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安徽山特电气成套设备有限公司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91340800MA2N1P4D7H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安徽山特电气成套设备有限公司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安庆市大观区黄土坑西路108号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安庆市大观区黄土坑西路108号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Q：资质范围内高低压电气成套设备的生产</w:t>
            </w:r>
          </w:p>
          <w:p w:rsidR="00114DAF">
            <w:pPr>
              <w:snapToGrid w:val="0"/>
              <w:spacing w:line="0" w:lineRule="atLeast"/>
              <w:jc w:val="left"/>
              <w:rPr>
                <w:sz w:val="21"/>
                <w:szCs w:val="21"/>
                <w:lang w:val="en-GB"/>
              </w:rPr>
            </w:pPr>
            <w:r>
              <w:rPr>
                <w:sz w:val="21"/>
                <w:szCs w:val="21"/>
                <w:lang w:val="en-GB"/>
              </w:rPr>
              <w:t>E：资质范围内高低压电气成套设备的生产所涉及场所的相关环境管理活动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安徽山特电气成套设备有限公司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安庆市大观区黄土坑西路108号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安庆市大观区黄土坑西路108号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Q：资质范围内高低压电气成套设备的生产</w:t>
            </w:r>
          </w:p>
          <w:p w:rsidR="00114DAF">
            <w:pPr>
              <w:snapToGrid w:val="0"/>
              <w:spacing w:line="0" w:lineRule="atLeast"/>
              <w:jc w:val="left"/>
              <w:rPr>
                <w:sz w:val="21"/>
                <w:szCs w:val="21"/>
                <w:lang w:val="en-GB"/>
              </w:rPr>
            </w:pPr>
            <w:r>
              <w:rPr>
                <w:sz w:val="21"/>
                <w:szCs w:val="21"/>
                <w:lang w:val="en-GB"/>
              </w:rPr>
              <w:t>E：资质范围内高低压电气成套设备的生产所涉及场所的相关环境管理活动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