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甘肃酒钢集团宏兴钢铁股份有限公司</w:t>
      </w:r>
      <w:bookmarkEnd w:id="1"/>
    </w:p>
    <w:p>
      <w:pPr>
        <w:spacing w:line="360" w:lineRule="auto"/>
        <w:jc w:val="left"/>
        <w:rPr>
          <w:rFonts w:hint="default" w:ascii="宋体" w:hAnsi="宋体" w:eastAsiaTheme="minorEastAsia"/>
          <w:spacing w:val="32"/>
          <w:sz w:val="32"/>
          <w:u w:val="single"/>
          <w:lang w:val="en-US" w:eastAsia="zh-CN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0020-2019-2020</w:t>
      </w:r>
      <w:bookmarkEnd w:id="2"/>
      <w:r>
        <w:rPr>
          <w:rFonts w:hint="eastAsia" w:ascii="宋体" w:hAnsi="宋体"/>
          <w:sz w:val="32"/>
          <w:u w:val="single"/>
          <w:lang w:val="en-US" w:eastAsia="zh-CN"/>
        </w:rPr>
        <w:t xml:space="preserve">    </w:t>
      </w:r>
    </w:p>
    <w:p>
      <w:pPr>
        <w:spacing w:line="360" w:lineRule="auto"/>
        <w:jc w:val="left"/>
        <w:rPr>
          <w:rFonts w:hint="default" w:ascii="宋体" w:hAnsi="宋体" w:eastAsiaTheme="minorEastAsia"/>
          <w:sz w:val="32"/>
          <w:lang w:val="en-US" w:eastAsia="zh-CN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0020-2019-2020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228"/>
        <w:gridCol w:w="1470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22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甘肃酒钢集团宏兴钢铁股份有限公司</w:t>
            </w:r>
            <w:bookmarkEnd w:id="4"/>
          </w:p>
        </w:tc>
        <w:tc>
          <w:tcPr>
            <w:tcW w:w="147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96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贾烨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22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/>
                <w:kern w:val="0"/>
                <w:szCs w:val="21"/>
                <w:lang w:val="en-US"/>
              </w:rPr>
            </w:pPr>
            <w:bookmarkStart w:id="6" w:name="证书编号"/>
            <w:bookmarkEnd w:id="6"/>
            <w:r>
              <w:rPr>
                <w:rFonts w:hint="eastAsia" w:cs="宋体" w:asciiTheme="minorEastAsia" w:hAnsiTheme="minorEastAsia"/>
                <w:kern w:val="0"/>
                <w:szCs w:val="21"/>
              </w:rPr>
              <w:t>ISC-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2019-0399</w:t>
            </w:r>
          </w:p>
        </w:tc>
        <w:tc>
          <w:tcPr>
            <w:tcW w:w="147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964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rightChars="0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bookmarkStart w:id="7" w:name="证书有效期"/>
            <w:bookmarkEnd w:id="7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2024.04.25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228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right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第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次</w:t>
            </w:r>
          </w:p>
        </w:tc>
        <w:tc>
          <w:tcPr>
            <w:tcW w:w="147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96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2020年07月15日 上午</w:t>
            </w:r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至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2020年07月1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7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228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王常宁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right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谢睿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ISC[S]0260</w:t>
            </w:r>
          </w:p>
        </w:tc>
        <w:tc>
          <w:tcPr>
            <w:tcW w:w="147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96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生产运行处、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行政综合处、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高质量办公室、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销售处、采购供应部、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检验检测中心、检修工程部、</w:t>
            </w:r>
            <w:r>
              <w:rPr>
                <w:rFonts w:hint="eastAsia" w:ascii="宋体" w:hAnsi="宋体"/>
                <w:color w:val="000000"/>
                <w:szCs w:val="21"/>
              </w:rPr>
              <w:t>碳钢薄板厂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炼铁厂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炼轧厂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不锈钢分公司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焦化厂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spacing w:line="360" w:lineRule="auto"/>
        <w:ind w:firstLine="420" w:firstLineChars="200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一年内，公司日常运行中生产、经营、安全、销售及管理方面未见违反法律、法规问题或重大质量事故发生。</w:t>
      </w:r>
      <w:r>
        <w:rPr>
          <w:rFonts w:hint="eastAsia" w:ascii="宋体" w:hAnsi="宋体"/>
          <w:szCs w:val="21"/>
          <w:lang w:eastAsia="zh-CN"/>
        </w:rPr>
        <w:t>公司建立的测量体系为企业发展</w:t>
      </w:r>
      <w:r>
        <w:rPr>
          <w:rFonts w:hint="eastAsia" w:ascii="宋体" w:hAnsi="宋体"/>
          <w:szCs w:val="21"/>
        </w:rPr>
        <w:t>提供</w:t>
      </w:r>
      <w:r>
        <w:rPr>
          <w:rFonts w:hint="eastAsia" w:ascii="宋体" w:hAnsi="宋体"/>
          <w:szCs w:val="21"/>
          <w:lang w:eastAsia="zh-CN"/>
        </w:rPr>
        <w:t>了</w:t>
      </w:r>
      <w:r>
        <w:rPr>
          <w:rFonts w:hint="eastAsia" w:ascii="宋体" w:hAnsi="宋体"/>
          <w:szCs w:val="21"/>
        </w:rPr>
        <w:t>重要的</w:t>
      </w:r>
      <w:r>
        <w:rPr>
          <w:rFonts w:hint="eastAsia" w:ascii="宋体" w:hAnsi="宋体"/>
          <w:szCs w:val="21"/>
          <w:lang w:eastAsia="zh-CN"/>
        </w:rPr>
        <w:t>技术</w:t>
      </w:r>
      <w:r>
        <w:rPr>
          <w:rFonts w:hint="eastAsia" w:ascii="宋体" w:hAnsi="宋体"/>
          <w:szCs w:val="21"/>
        </w:rPr>
        <w:t>保证作用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360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为有效评价公司测量管理体系一年以来运行情况，在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甘肃酒钢集团宏兴钢铁股份有限公司</w:t>
      </w:r>
      <w:r>
        <w:rPr>
          <w:rFonts w:hint="eastAsia" w:ascii="宋体" w:hAnsi="宋体" w:cs="宋体"/>
          <w:bCs/>
          <w:kern w:val="0"/>
          <w:szCs w:val="21"/>
        </w:rPr>
        <w:t>审核中，审核组抽样检查了涉及公司测量体系内的管理、生产、经营、质量和安全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环保</w:t>
      </w:r>
      <w:r>
        <w:rPr>
          <w:rFonts w:hint="eastAsia" w:ascii="宋体" w:hAnsi="宋体" w:cs="宋体"/>
          <w:bCs/>
          <w:kern w:val="0"/>
          <w:szCs w:val="21"/>
        </w:rPr>
        <w:t>等方面的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bCs/>
          <w:kern w:val="0"/>
          <w:szCs w:val="21"/>
        </w:rPr>
        <w:t>个职能部门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和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5个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分厂</w:t>
      </w:r>
      <w:r>
        <w:rPr>
          <w:rFonts w:hint="eastAsia" w:ascii="宋体" w:hAnsi="宋体" w:cs="宋体"/>
          <w:bCs/>
          <w:kern w:val="0"/>
          <w:szCs w:val="21"/>
        </w:rPr>
        <w:t>。重点核查环节有：原材料进厂检测、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原料</w:t>
      </w:r>
      <w:r>
        <w:rPr>
          <w:rFonts w:hint="eastAsia" w:ascii="宋体" w:hAnsi="宋体" w:cs="宋体"/>
          <w:bCs/>
          <w:kern w:val="0"/>
          <w:szCs w:val="21"/>
        </w:rPr>
        <w:t>质量性能检验、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安全生产</w:t>
      </w:r>
      <w:r>
        <w:rPr>
          <w:rFonts w:hint="eastAsia" w:ascii="宋体" w:hAnsi="宋体" w:cs="宋体"/>
          <w:bCs/>
          <w:kern w:val="0"/>
          <w:szCs w:val="21"/>
        </w:rPr>
        <w:t>检测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、环保</w:t>
      </w:r>
      <w:r>
        <w:rPr>
          <w:rFonts w:hint="eastAsia" w:ascii="宋体" w:hAnsi="宋体" w:cs="宋体"/>
          <w:bCs/>
          <w:kern w:val="0"/>
          <w:szCs w:val="21"/>
        </w:rPr>
        <w:t>检测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、自校检定测量等</w:t>
      </w:r>
      <w:r>
        <w:rPr>
          <w:rFonts w:hint="eastAsia" w:ascii="宋体" w:hAnsi="宋体" w:cs="宋体"/>
          <w:bCs/>
          <w:kern w:val="0"/>
          <w:szCs w:val="21"/>
        </w:rPr>
        <w:t>主要生产过程的测量控制、监视及测量设备量值溯源情况，同时，跟踪验证了公司对体系的运行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进行的</w:t>
      </w:r>
      <w:r>
        <w:rPr>
          <w:rFonts w:hint="eastAsia" w:ascii="宋体" w:hAnsi="宋体" w:cs="宋体"/>
          <w:bCs/>
          <w:kern w:val="0"/>
          <w:szCs w:val="21"/>
        </w:rPr>
        <w:t>监视、分析和持续改进等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方面</w:t>
      </w:r>
      <w:r>
        <w:rPr>
          <w:rFonts w:hint="eastAsia" w:ascii="宋体" w:hAnsi="宋体" w:cs="宋体"/>
          <w:bCs/>
          <w:kern w:val="0"/>
          <w:szCs w:val="21"/>
        </w:rPr>
        <w:t>工作情况。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甘肃酒钢集团宏兴钢铁股份有限公司</w:t>
      </w:r>
      <w:r>
        <w:rPr>
          <w:rFonts w:hint="eastAsia" w:ascii="宋体" w:hAnsi="宋体" w:cs="宋体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19022-2003标准要求，公司测量管理体系正常有序运行，较好地满足了公司生产、安全和持续发展的需要。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2020年3月9日到2020年3月16日（不含周末）</w:t>
      </w:r>
      <w:r>
        <w:rPr>
          <w:rFonts w:hint="eastAsia" w:ascii="宋体" w:hAnsi="宋体"/>
          <w:color w:val="auto"/>
          <w:szCs w:val="21"/>
        </w:rPr>
        <w:t>，</w:t>
      </w:r>
      <w:r>
        <w:rPr>
          <w:rFonts w:hint="eastAsia" w:ascii="宋体" w:hAnsi="宋体"/>
          <w:bCs/>
          <w:color w:val="auto"/>
          <w:szCs w:val="21"/>
        </w:rPr>
        <w:t>单独组织了公司测量管理体系内部审核。内审组对公司包括管理层在内的</w:t>
      </w:r>
      <w:r>
        <w:rPr>
          <w:rFonts w:hint="eastAsia" w:ascii="宋体" w:hAnsi="宋体"/>
          <w:bCs/>
          <w:color w:val="auto"/>
          <w:szCs w:val="21"/>
          <w:lang w:eastAsia="zh-CN"/>
        </w:rPr>
        <w:t>各</w:t>
      </w:r>
      <w:r>
        <w:rPr>
          <w:rFonts w:hint="eastAsia" w:ascii="宋体" w:hAnsi="宋体"/>
          <w:bCs/>
          <w:color w:val="auto"/>
          <w:szCs w:val="21"/>
        </w:rPr>
        <w:t>职能部门及生产</w:t>
      </w:r>
      <w:r>
        <w:rPr>
          <w:rFonts w:hint="eastAsia" w:ascii="宋体" w:hAnsi="宋体"/>
          <w:bCs/>
          <w:color w:val="auto"/>
          <w:szCs w:val="21"/>
          <w:lang w:eastAsia="zh-CN"/>
        </w:rPr>
        <w:t>分厂</w:t>
      </w:r>
      <w:r>
        <w:rPr>
          <w:rFonts w:hint="eastAsia" w:ascii="宋体" w:hAnsi="宋体"/>
          <w:bCs/>
          <w:color w:val="auto"/>
          <w:szCs w:val="21"/>
        </w:rPr>
        <w:t>进行了全要素的审核。本次内部审核发现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14</w:t>
      </w:r>
      <w:r>
        <w:rPr>
          <w:rFonts w:hint="eastAsia" w:ascii="宋体" w:hAnsi="宋体"/>
          <w:bCs/>
          <w:color w:val="auto"/>
          <w:szCs w:val="21"/>
        </w:rPr>
        <w:t>个不符合项，</w:t>
      </w:r>
      <w:r>
        <w:rPr>
          <w:rFonts w:hint="eastAsia" w:ascii="宋体" w:hAnsi="宋体"/>
          <w:bCs/>
          <w:color w:val="auto"/>
          <w:szCs w:val="21"/>
          <w:lang w:eastAsia="zh-CN"/>
        </w:rPr>
        <w:t>分别对应标准的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6.1.2、6.3.1、6.3.2、7.1.4、7.2.2、7.2.3、8.3.3</w:t>
      </w:r>
      <w:r>
        <w:rPr>
          <w:rFonts w:hint="eastAsia" w:ascii="宋体" w:hAnsi="宋体"/>
          <w:bCs/>
          <w:color w:val="auto"/>
          <w:szCs w:val="21"/>
        </w:rPr>
        <w:t>涉及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10个</w:t>
      </w:r>
      <w:r>
        <w:rPr>
          <w:rFonts w:hint="eastAsia" w:ascii="宋体" w:hAnsi="宋体"/>
          <w:bCs/>
          <w:color w:val="auto"/>
          <w:szCs w:val="21"/>
        </w:rPr>
        <w:t>部门</w:t>
      </w:r>
      <w:r>
        <w:rPr>
          <w:rFonts w:hint="eastAsia" w:ascii="宋体" w:hAnsi="宋体"/>
          <w:bCs/>
          <w:color w:val="auto"/>
          <w:szCs w:val="21"/>
          <w:lang w:eastAsia="zh-CN"/>
        </w:rPr>
        <w:t>，责任部门</w:t>
      </w:r>
      <w:r>
        <w:rPr>
          <w:rFonts w:hint="eastAsia" w:ascii="宋体" w:hAnsi="宋体"/>
          <w:bCs/>
          <w:color w:val="auto"/>
          <w:szCs w:val="21"/>
        </w:rPr>
        <w:t>已制定了相关的纠正措施，</w:t>
      </w:r>
      <w:r>
        <w:rPr>
          <w:rFonts w:hint="eastAsia" w:ascii="宋体" w:hAnsi="宋体"/>
          <w:bCs/>
          <w:color w:val="auto"/>
          <w:szCs w:val="21"/>
          <w:lang w:eastAsia="zh-CN"/>
        </w:rPr>
        <w:t>并已将整改材料报生产运行处，</w:t>
      </w:r>
      <w:r>
        <w:rPr>
          <w:rFonts w:hint="eastAsia" w:ascii="宋体" w:hAnsi="宋体"/>
          <w:bCs/>
          <w:color w:val="auto"/>
          <w:szCs w:val="21"/>
        </w:rPr>
        <w:t>在规定时间内，完成</w:t>
      </w:r>
      <w:r>
        <w:rPr>
          <w:rFonts w:hint="eastAsia" w:ascii="宋体" w:hAnsi="宋体"/>
          <w:bCs/>
          <w:color w:val="auto"/>
          <w:szCs w:val="21"/>
          <w:lang w:eastAsia="zh-CN"/>
        </w:rPr>
        <w:t>了</w:t>
      </w:r>
      <w:r>
        <w:rPr>
          <w:rFonts w:hint="eastAsia" w:ascii="宋体" w:hAnsi="宋体"/>
          <w:bCs/>
          <w:color w:val="auto"/>
          <w:szCs w:val="21"/>
        </w:rPr>
        <w:t>整改，</w:t>
      </w:r>
      <w:r>
        <w:rPr>
          <w:rFonts w:hint="eastAsia" w:ascii="宋体" w:hAnsi="宋体"/>
          <w:bCs/>
          <w:color w:val="auto"/>
          <w:szCs w:val="21"/>
          <w:lang w:eastAsia="zh-CN"/>
        </w:rPr>
        <w:t>生产运行处将在下次审核时对不符合项整改效果进行评价</w:t>
      </w:r>
      <w:r>
        <w:rPr>
          <w:rFonts w:hint="eastAsia" w:ascii="宋体" w:hAnsi="宋体"/>
          <w:bCs/>
          <w:color w:val="auto"/>
          <w:szCs w:val="21"/>
        </w:rPr>
        <w:t>。</w:t>
      </w:r>
    </w:p>
    <w:p>
      <w:pPr>
        <w:widowControl/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color w:val="auto"/>
          <w:szCs w:val="21"/>
        </w:rPr>
        <w:t>公司于</w:t>
      </w:r>
      <w:r>
        <w:rPr>
          <w:rFonts w:hint="eastAsia" w:ascii="宋体" w:hAnsi="宋体"/>
          <w:bCs/>
          <w:color w:val="auto"/>
          <w:szCs w:val="21"/>
        </w:rPr>
        <w:t>20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bCs/>
          <w:color w:val="auto"/>
          <w:szCs w:val="21"/>
        </w:rPr>
        <w:t>日，组</w:t>
      </w:r>
      <w:r>
        <w:rPr>
          <w:rFonts w:hint="eastAsia" w:ascii="宋体" w:hAnsi="宋体"/>
          <w:color w:val="auto"/>
          <w:szCs w:val="21"/>
        </w:rPr>
        <w:t>织了测量体系管理评审，会议由公司</w:t>
      </w:r>
      <w:r>
        <w:rPr>
          <w:rFonts w:hint="eastAsia" w:ascii="宋体" w:hAnsi="宋体"/>
          <w:szCs w:val="21"/>
        </w:rPr>
        <w:t>总经理主持，管代对体系运行作</w:t>
      </w:r>
      <w:r>
        <w:rPr>
          <w:rFonts w:hint="eastAsia" w:ascii="宋体" w:hAnsi="宋体"/>
          <w:szCs w:val="21"/>
          <w:lang w:eastAsia="zh-CN"/>
        </w:rPr>
        <w:t>总结</w:t>
      </w:r>
      <w:r>
        <w:rPr>
          <w:rFonts w:hint="eastAsia" w:ascii="宋体" w:hAnsi="宋体"/>
          <w:szCs w:val="21"/>
        </w:rPr>
        <w:t>发言，</w:t>
      </w:r>
      <w:r>
        <w:rPr>
          <w:rFonts w:hint="eastAsia" w:ascii="宋体" w:hAnsi="宋体"/>
          <w:bCs/>
          <w:szCs w:val="21"/>
        </w:rPr>
        <w:t>测量管理体系职能部门和</w:t>
      </w:r>
      <w:r>
        <w:rPr>
          <w:rFonts w:hint="eastAsia" w:ascii="宋体" w:hAnsi="宋体"/>
          <w:bCs/>
          <w:szCs w:val="21"/>
          <w:lang w:eastAsia="zh-CN"/>
        </w:rPr>
        <w:t>分厂</w:t>
      </w:r>
      <w:r>
        <w:rPr>
          <w:rFonts w:hint="eastAsia" w:ascii="宋体" w:hAnsi="宋体"/>
          <w:bCs/>
          <w:szCs w:val="21"/>
        </w:rPr>
        <w:t>领导参加会议</w:t>
      </w:r>
      <w:r>
        <w:rPr>
          <w:rFonts w:hint="eastAsia" w:ascii="宋体" w:hAnsi="宋体"/>
          <w:bCs/>
          <w:szCs w:val="21"/>
          <w:lang w:eastAsia="zh-CN"/>
        </w:rPr>
        <w:t>并对本单位测量管理体系运行情况做汇报</w:t>
      </w:r>
      <w:r>
        <w:rPr>
          <w:rFonts w:hint="eastAsia" w:ascii="宋体" w:hAnsi="宋体"/>
          <w:bCs/>
          <w:szCs w:val="21"/>
        </w:rPr>
        <w:t>。会议对公司内审和体系运行过程中发现的问题，预防措施落实和</w:t>
      </w:r>
      <w:r>
        <w:rPr>
          <w:rFonts w:hint="eastAsia" w:ascii="宋体" w:hAnsi="宋体"/>
          <w:bCs/>
          <w:szCs w:val="21"/>
          <w:lang w:eastAsia="zh-CN"/>
        </w:rPr>
        <w:t>重点问题</w:t>
      </w:r>
      <w:r>
        <w:rPr>
          <w:rFonts w:hint="eastAsia" w:ascii="宋体" w:hAnsi="宋体"/>
          <w:bCs/>
          <w:szCs w:val="21"/>
        </w:rPr>
        <w:t>，提出评审报告。管理评审结论为：公司测量管理体系</w:t>
      </w:r>
      <w:r>
        <w:rPr>
          <w:rFonts w:hint="eastAsia" w:ascii="宋体" w:hAnsi="宋体"/>
          <w:bCs/>
          <w:szCs w:val="21"/>
          <w:lang w:eastAsia="zh-CN"/>
        </w:rPr>
        <w:t>较好</w:t>
      </w:r>
      <w:r>
        <w:rPr>
          <w:rFonts w:hint="eastAsia" w:ascii="宋体" w:hAnsi="宋体"/>
          <w:bCs/>
          <w:szCs w:val="21"/>
        </w:rPr>
        <w:t>运行，符合GB/T 19022-2003标准要求。</w:t>
      </w:r>
    </w:p>
    <w:p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auto"/>
          <w:szCs w:val="21"/>
        </w:rPr>
        <w:t>企业</w:t>
      </w:r>
      <w:r>
        <w:rPr>
          <w:rFonts w:hint="eastAsia" w:ascii="宋体" w:hAnsi="宋体"/>
          <w:color w:val="auto"/>
          <w:szCs w:val="21"/>
          <w:lang w:eastAsia="zh-CN"/>
        </w:rPr>
        <w:t>各职能部门和各分厂</w:t>
      </w:r>
      <w:r>
        <w:rPr>
          <w:rFonts w:hint="eastAsia" w:ascii="宋体" w:hAnsi="宋体"/>
          <w:color w:val="auto"/>
          <w:szCs w:val="21"/>
        </w:rPr>
        <w:t>目前</w:t>
      </w:r>
      <w:r>
        <w:rPr>
          <w:rFonts w:hint="eastAsia" w:ascii="宋体" w:hAnsi="宋体"/>
          <w:color w:val="auto"/>
          <w:szCs w:val="21"/>
          <w:lang w:eastAsia="zh-CN"/>
        </w:rPr>
        <w:t>都</w:t>
      </w:r>
      <w:r>
        <w:rPr>
          <w:rFonts w:hint="eastAsia" w:ascii="宋体" w:hAnsi="宋体"/>
          <w:color w:val="auto"/>
          <w:szCs w:val="21"/>
        </w:rPr>
        <w:t>已识别</w:t>
      </w:r>
      <w:r>
        <w:rPr>
          <w:rFonts w:hint="eastAsia" w:ascii="宋体" w:hAnsi="宋体"/>
          <w:color w:val="auto"/>
          <w:szCs w:val="21"/>
          <w:lang w:eastAsia="zh-CN"/>
        </w:rPr>
        <w:t>了相关的测量过程和</w:t>
      </w:r>
      <w:r>
        <w:rPr>
          <w:rFonts w:hint="eastAsia" w:ascii="宋体" w:hAnsi="宋体"/>
          <w:color w:val="auto"/>
          <w:szCs w:val="21"/>
        </w:rPr>
        <w:t>关键测量过程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  <w:r>
        <w:rPr>
          <w:rFonts w:hint="eastAsia" w:ascii="宋体" w:hAnsi="宋体" w:cs="宋体"/>
          <w:sz w:val="21"/>
          <w:szCs w:val="21"/>
          <w:lang w:eastAsia="zh-CN"/>
        </w:rPr>
        <w:t>检修工程部</w:t>
      </w:r>
      <w:r>
        <w:rPr>
          <w:rFonts w:hint="eastAsia" w:ascii="宋体" w:hAnsi="宋体"/>
          <w:szCs w:val="21"/>
        </w:rPr>
        <w:t>对</w:t>
      </w:r>
      <w:r>
        <w:rPr>
          <w:rFonts w:hint="eastAsia" w:ascii="宋体" w:hAnsi="宋体"/>
          <w:szCs w:val="21"/>
          <w:lang w:val="en-US" w:eastAsia="zh-CN"/>
        </w:rPr>
        <w:t>15</w:t>
      </w:r>
      <w:r>
        <w:rPr>
          <w:rFonts w:hint="eastAsia" w:ascii="宋体" w:hAnsi="宋体"/>
          <w:szCs w:val="21"/>
        </w:rPr>
        <w:t>个关键测量过程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eastAsia="新宋体"/>
          <w:szCs w:val="21"/>
          <w:lang w:eastAsia="zh-CN"/>
        </w:rPr>
        <w:t>检验检测中心</w:t>
      </w:r>
      <w:r>
        <w:rPr>
          <w:rFonts w:hint="eastAsia" w:ascii="宋体" w:hAnsi="宋体"/>
          <w:szCs w:val="21"/>
        </w:rPr>
        <w:t>对</w:t>
      </w:r>
      <w:r>
        <w:rPr>
          <w:rFonts w:hint="eastAsia" w:ascii="宋体" w:hAnsi="宋体"/>
          <w:szCs w:val="21"/>
          <w:lang w:val="en-US" w:eastAsia="zh-CN"/>
        </w:rPr>
        <w:t>16</w:t>
      </w:r>
      <w:r>
        <w:rPr>
          <w:rFonts w:hint="eastAsia" w:ascii="宋体" w:hAnsi="宋体"/>
          <w:szCs w:val="21"/>
        </w:rPr>
        <w:t>个关键测量过程做了有效性确认</w:t>
      </w:r>
      <w:r>
        <w:rPr>
          <w:rFonts w:hint="eastAsia" w:ascii="宋体" w:hAnsi="宋体"/>
          <w:szCs w:val="21"/>
          <w:lang w:eastAsia="zh-CN"/>
        </w:rPr>
        <w:t>确认</w:t>
      </w:r>
      <w:r>
        <w:rPr>
          <w:rFonts w:hint="eastAsia" w:ascii="宋体" w:hAnsi="宋体"/>
          <w:szCs w:val="21"/>
        </w:rPr>
        <w:t>，结果满足要求。</w:t>
      </w:r>
      <w:r>
        <w:rPr>
          <w:rFonts w:hint="eastAsia" w:ascii="宋体" w:hAnsi="宋体"/>
          <w:color w:val="auto"/>
          <w:szCs w:val="21"/>
          <w:lang w:eastAsia="zh-CN"/>
        </w:rPr>
        <w:t>查：汽车衡检定</w:t>
      </w:r>
      <w:r>
        <w:rPr>
          <w:rFonts w:hint="eastAsia" w:ascii="宋体" w:hAnsi="宋体"/>
          <w:color w:val="auto"/>
          <w:szCs w:val="21"/>
        </w:rPr>
        <w:t>测量过程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  <w:lang w:eastAsia="zh-CN"/>
        </w:rPr>
        <w:t>煤发热量测定测量过程，</w:t>
      </w:r>
      <w:r>
        <w:rPr>
          <w:rFonts w:hint="eastAsia" w:ascii="宋体" w:hAnsi="宋体"/>
          <w:color w:val="auto"/>
          <w:szCs w:val="21"/>
        </w:rPr>
        <w:t>有计量要求导出，导出验证方法正确。</w:t>
      </w:r>
      <w:r>
        <w:rPr>
          <w:rFonts w:hint="eastAsia" w:ascii="宋体" w:hAnsi="宋体" w:cs="宋体"/>
          <w:sz w:val="21"/>
          <w:szCs w:val="21"/>
          <w:lang w:eastAsia="zh-CN"/>
        </w:rPr>
        <w:t>检修工程部</w:t>
      </w:r>
      <w:r>
        <w:rPr>
          <w:rFonts w:hint="eastAsia" w:ascii="宋体" w:hAnsi="宋体"/>
          <w:szCs w:val="21"/>
        </w:rPr>
        <w:t>对</w:t>
      </w:r>
      <w:r>
        <w:rPr>
          <w:rFonts w:hint="eastAsia" w:ascii="宋体" w:hAnsi="宋体"/>
          <w:szCs w:val="21"/>
          <w:lang w:val="en-US" w:eastAsia="zh-CN"/>
        </w:rPr>
        <w:t>15</w:t>
      </w:r>
      <w:r>
        <w:rPr>
          <w:rFonts w:hint="eastAsia" w:ascii="宋体" w:hAnsi="宋体"/>
          <w:szCs w:val="21"/>
        </w:rPr>
        <w:t>个关键测量过程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eastAsia="新宋体"/>
          <w:szCs w:val="21"/>
          <w:lang w:eastAsia="zh-CN"/>
        </w:rPr>
        <w:t>检验检测中心</w:t>
      </w:r>
      <w:r>
        <w:rPr>
          <w:rFonts w:hint="eastAsia" w:ascii="宋体" w:hAnsi="宋体"/>
          <w:szCs w:val="21"/>
        </w:rPr>
        <w:t>对</w:t>
      </w:r>
      <w:r>
        <w:rPr>
          <w:rFonts w:hint="eastAsia" w:ascii="宋体" w:hAnsi="宋体"/>
          <w:szCs w:val="21"/>
          <w:lang w:val="en-US" w:eastAsia="zh-CN"/>
        </w:rPr>
        <w:t>16</w:t>
      </w:r>
      <w:r>
        <w:rPr>
          <w:rFonts w:hint="eastAsia" w:ascii="宋体" w:hAnsi="宋体"/>
          <w:szCs w:val="21"/>
        </w:rPr>
        <w:t>个关键测量过程</w:t>
      </w:r>
      <w:r>
        <w:rPr>
          <w:rFonts w:hint="eastAsia" w:ascii="宋体" w:hAnsi="宋体"/>
          <w:color w:val="auto"/>
          <w:szCs w:val="21"/>
        </w:rPr>
        <w:t>编制了</w:t>
      </w:r>
      <w:r>
        <w:rPr>
          <w:rFonts w:hint="eastAsia" w:ascii="宋体" w:hAnsi="宋体"/>
          <w:szCs w:val="21"/>
        </w:rPr>
        <w:t>控制规范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并按照规范要求对测量过程进行控制监视。</w:t>
      </w:r>
      <w:r>
        <w:rPr>
          <w:rFonts w:hint="eastAsia" w:ascii="宋体" w:hAnsi="宋体"/>
          <w:szCs w:val="21"/>
          <w:lang w:eastAsia="zh-CN"/>
        </w:rPr>
        <w:t>同时</w:t>
      </w:r>
      <w:r>
        <w:rPr>
          <w:rFonts w:hint="eastAsia" w:ascii="宋体" w:hAnsi="宋体"/>
          <w:szCs w:val="21"/>
        </w:rPr>
        <w:t>对关键测量过程进行了测量不确定度评定，评定方法正确。见附件“</w:t>
      </w:r>
      <w:r>
        <w:rPr>
          <w:rFonts w:hint="eastAsia" w:ascii="宋体" w:hAnsi="宋体"/>
          <w:szCs w:val="21"/>
          <w:lang w:eastAsia="zh-CN"/>
        </w:rPr>
        <w:t>汽车衡检定</w:t>
      </w:r>
      <w:r>
        <w:rPr>
          <w:rFonts w:hint="eastAsia" w:ascii="宋体" w:hAnsi="宋体"/>
          <w:szCs w:val="21"/>
        </w:rPr>
        <w:t>测量过程</w:t>
      </w:r>
      <w:r>
        <w:rPr>
          <w:rFonts w:hint="eastAsia"/>
        </w:rPr>
        <w:t>不确定度评定</w:t>
      </w:r>
      <w:r>
        <w:rPr>
          <w:rFonts w:hint="eastAsia" w:ascii="宋体" w:hAnsi="宋体"/>
          <w:szCs w:val="21"/>
        </w:rPr>
        <w:t>”</w:t>
      </w:r>
      <w:r>
        <w:rPr>
          <w:rFonts w:hint="eastAsia" w:ascii="宋体" w:hAnsi="宋体"/>
          <w:szCs w:val="21"/>
          <w:lang w:eastAsia="zh-CN"/>
        </w:rPr>
        <w:t>“</w:t>
      </w:r>
      <w:r>
        <w:rPr>
          <w:rFonts w:hint="eastAsia"/>
          <w:color w:val="auto"/>
          <w:szCs w:val="21"/>
          <w:lang w:eastAsia="zh-CN"/>
        </w:rPr>
        <w:t>煤发热量测定测量过程不确定度评定</w:t>
      </w:r>
      <w:r>
        <w:rPr>
          <w:rFonts w:hint="eastAsia" w:ascii="宋体" w:hAnsi="宋体"/>
          <w:szCs w:val="21"/>
          <w:lang w:eastAsia="zh-CN"/>
        </w:rPr>
        <w:t>”</w:t>
      </w:r>
      <w:r>
        <w:rPr>
          <w:rFonts w:hint="eastAsia" w:ascii="宋体" w:hAnsi="宋体"/>
          <w:szCs w:val="21"/>
        </w:rPr>
        <w:t>资料。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5.对认证审核时提出的的不符合项的纠正措施情况有表述：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5.1</w:t>
      </w:r>
      <w:r>
        <w:rPr>
          <w:rFonts w:hint="eastAsia" w:ascii="宋体" w:hAnsi="宋体"/>
          <w:color w:val="auto"/>
          <w:szCs w:val="21"/>
        </w:rPr>
        <w:t xml:space="preserve"> 上年度初审开出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个不符合项， 公司对提出的不符合项很重视</w:t>
      </w:r>
      <w:r>
        <w:rPr>
          <w:rFonts w:hint="eastAsia" w:ascii="宋体" w:hAnsi="宋体"/>
          <w:szCs w:val="21"/>
        </w:rPr>
        <w:t>，对提出的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个不符合项进行了整改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，整改资料齐全，有</w:t>
      </w:r>
      <w:r>
        <w:rPr>
          <w:rFonts w:ascii="宋体" w:hAnsi="宋体" w:cs="宋体"/>
          <w:kern w:val="0"/>
          <w:szCs w:val="21"/>
        </w:rPr>
        <w:t>纠正措施</w:t>
      </w:r>
      <w:r>
        <w:rPr>
          <w:rFonts w:hint="eastAsia" w:ascii="宋体" w:hAnsi="宋体" w:cs="宋体"/>
          <w:kern w:val="0"/>
          <w:szCs w:val="21"/>
          <w:lang w:eastAsia="zh-CN"/>
        </w:rPr>
        <w:t>和完成整改的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附件资料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。</w:t>
      </w:r>
      <w:r>
        <w:rPr>
          <w:rFonts w:hint="eastAsia" w:ascii="宋体" w:hAnsi="宋体"/>
          <w:szCs w:val="21"/>
        </w:rPr>
        <w:t>经本次现场审核，确认公司</w:t>
      </w:r>
      <w:r>
        <w:rPr>
          <w:rFonts w:hint="eastAsia" w:ascii="宋体" w:hAnsi="宋体"/>
          <w:bCs/>
          <w:szCs w:val="21"/>
        </w:rPr>
        <w:t>对上年度外部审核中发现的问题，能</w:t>
      </w:r>
      <w:r>
        <w:rPr>
          <w:rFonts w:hint="eastAsia" w:ascii="宋体" w:hAnsi="宋体"/>
          <w:szCs w:val="21"/>
        </w:rPr>
        <w:t>按其</w:t>
      </w:r>
      <w:r>
        <w:rPr>
          <w:rFonts w:hint="eastAsia" w:ascii="宋体" w:hAnsi="宋体"/>
          <w:szCs w:val="21"/>
          <w:lang w:eastAsia="zh-CN"/>
        </w:rPr>
        <w:t>要求进行整改，并制定</w:t>
      </w:r>
      <w:r>
        <w:rPr>
          <w:rFonts w:hint="eastAsia" w:ascii="宋体" w:hAnsi="宋体"/>
          <w:szCs w:val="21"/>
        </w:rPr>
        <w:t>预防纠正措施认真进行自查自纠，能不断完善体系的管理</w:t>
      </w:r>
      <w:r>
        <w:rPr>
          <w:rFonts w:hint="eastAsia" w:ascii="宋体" w:hAnsi="宋体"/>
          <w:bCs/>
          <w:szCs w:val="21"/>
        </w:rPr>
        <w:t>。</w:t>
      </w:r>
      <w:r>
        <w:rPr>
          <w:rFonts w:hint="eastAsia" w:ascii="宋体" w:hAnsi="宋体"/>
          <w:bCs/>
          <w:szCs w:val="21"/>
          <w:lang w:eastAsia="zh-CN"/>
        </w:rPr>
        <w:t>同意关闭</w:t>
      </w:r>
      <w:r>
        <w:rPr>
          <w:rFonts w:hint="eastAsia" w:ascii="宋体" w:hAnsi="宋体"/>
          <w:color w:val="auto"/>
          <w:szCs w:val="21"/>
        </w:rPr>
        <w:t>初审开出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个不符合项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>
      <w:pPr>
        <w:shd w:val="clear" w:color="auto" w:fill="FFFFFF"/>
        <w:spacing w:line="360" w:lineRule="auto"/>
        <w:ind w:firstLine="420" w:firstLineChars="200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5.2</w:t>
      </w:r>
      <w:r>
        <w:rPr>
          <w:rFonts w:hint="eastAsia" w:ascii="宋体" w:hAnsi="宋体"/>
          <w:color w:val="000000"/>
          <w:szCs w:val="21"/>
          <w:lang w:eastAsia="zh-CN"/>
        </w:rPr>
        <w:t>本次审核没有出具不符合项，未发现严重的或系统性的不符合情况。</w:t>
      </w:r>
    </w:p>
    <w:p>
      <w:pPr>
        <w:widowControl/>
        <w:numPr>
          <w:ilvl w:val="0"/>
          <w:numId w:val="2"/>
        </w:numPr>
        <w:spacing w:line="360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 xml:space="preserve">   </w:t>
      </w: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numPr>
          <w:ilvl w:val="0"/>
          <w:numId w:val="0"/>
        </w:numPr>
        <w:spacing w:line="360" w:lineRule="auto"/>
        <w:ind w:firstLine="210" w:firstLineChars="1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环保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、现场管理等方面的投诉和纠纷。</w:t>
      </w:r>
    </w:p>
    <w:p>
      <w:pPr>
        <w:widowControl/>
        <w:numPr>
          <w:ilvl w:val="0"/>
          <w:numId w:val="2"/>
        </w:numPr>
        <w:spacing w:line="360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Theme="minorEastAsia" w:hAnsiTheme="minorEastAsia"/>
          <w:bCs/>
          <w:color w:val="auto"/>
          <w:szCs w:val="21"/>
          <w:lang w:eastAsia="zh-CN"/>
        </w:rPr>
      </w:pPr>
      <w:r>
        <w:rPr>
          <w:rFonts w:hint="eastAsia" w:ascii="宋体" w:hAnsi="宋体"/>
          <w:bCs/>
          <w:szCs w:val="21"/>
        </w:rPr>
        <w:t>公司制定了计量方针及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7</w:t>
      </w:r>
      <w:r>
        <w:rPr>
          <w:rFonts w:hint="eastAsia" w:ascii="宋体" w:hAnsi="宋体"/>
          <w:bCs/>
          <w:szCs w:val="21"/>
        </w:rPr>
        <w:t>项质量目标</w:t>
      </w:r>
      <w:r>
        <w:rPr>
          <w:rFonts w:hint="eastAsia" w:ascii="宋体" w:hAnsi="宋体"/>
          <w:bCs/>
          <w:szCs w:val="21"/>
          <w:lang w:eastAsia="zh-CN"/>
        </w:rPr>
        <w:t>、</w:t>
      </w:r>
      <w:r>
        <w:rPr>
          <w:rFonts w:hint="eastAsia" w:ascii="宋体" w:hAnsi="宋体"/>
          <w:bCs/>
          <w:szCs w:val="21"/>
        </w:rPr>
        <w:t>可测量，</w:t>
      </w:r>
      <w:r>
        <w:rPr>
          <w:rFonts w:hint="eastAsia" w:eastAsia="新宋体"/>
          <w:szCs w:val="21"/>
          <w:lang w:eastAsia="zh-CN"/>
        </w:rPr>
        <w:t>生产运行部</w:t>
      </w:r>
      <w:r>
        <w:rPr>
          <w:rFonts w:hint="eastAsia" w:eastAsia="新宋体"/>
          <w:szCs w:val="21"/>
        </w:rPr>
        <w:t>对各部门进行</w:t>
      </w:r>
      <w:r>
        <w:rPr>
          <w:rFonts w:hint="eastAsia" w:ascii="宋体" w:hAnsi="宋体"/>
          <w:bCs/>
          <w:szCs w:val="21"/>
        </w:rPr>
        <w:t>统一考核</w:t>
      </w:r>
      <w:r>
        <w:rPr>
          <w:rFonts w:hint="eastAsia" w:ascii="宋体" w:hAnsi="宋体"/>
          <w:bCs/>
          <w:szCs w:val="21"/>
          <w:lang w:eastAsia="zh-CN"/>
        </w:rPr>
        <w:t>。</w:t>
      </w:r>
      <w:r>
        <w:rPr>
          <w:rFonts w:hint="eastAsia" w:ascii="宋体" w:hAnsi="宋体"/>
          <w:bCs/>
          <w:szCs w:val="21"/>
          <w:lang w:val="en-US" w:eastAsia="zh-CN"/>
        </w:rPr>
        <w:t>查：</w:t>
      </w:r>
      <w:r>
        <w:rPr>
          <w:rFonts w:hint="eastAsia" w:ascii="宋体" w:hAnsi="宋体"/>
          <w:bCs/>
          <w:szCs w:val="21"/>
        </w:rPr>
        <w:t>201</w:t>
      </w:r>
      <w:r>
        <w:rPr>
          <w:rFonts w:hint="eastAsia" w:ascii="宋体" w:hAnsi="宋体"/>
          <w:bCs/>
          <w:szCs w:val="21"/>
          <w:lang w:val="en-US" w:eastAsia="zh-CN"/>
        </w:rPr>
        <w:t>9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eastAsia="zh-CN"/>
        </w:rPr>
        <w:t>（</w:t>
      </w:r>
      <w:r>
        <w:rPr>
          <w:rFonts w:hint="eastAsia" w:ascii="宋体" w:hAnsi="宋体"/>
          <w:bCs/>
          <w:szCs w:val="21"/>
          <w:lang w:val="en-US" w:eastAsia="zh-CN"/>
        </w:rPr>
        <w:t>1~12</w:t>
      </w:r>
      <w:r>
        <w:rPr>
          <w:rFonts w:hint="eastAsia" w:ascii="宋体" w:hAnsi="宋体"/>
          <w:bCs/>
          <w:szCs w:val="21"/>
          <w:lang w:eastAsia="zh-CN"/>
        </w:rPr>
        <w:t>）月</w:t>
      </w:r>
      <w:r>
        <w:rPr>
          <w:rFonts w:hint="eastAsia" w:ascii="宋体" w:hAnsi="宋体"/>
          <w:bCs/>
          <w:szCs w:val="21"/>
        </w:rPr>
        <w:t>计量工作质量目标完成</w:t>
      </w:r>
      <w:r>
        <w:rPr>
          <w:rFonts w:hint="eastAsia" w:ascii="宋体" w:hAnsi="宋体"/>
          <w:bCs/>
          <w:szCs w:val="21"/>
          <w:lang w:eastAsia="zh-CN"/>
        </w:rPr>
        <w:t>统计表，</w:t>
      </w:r>
      <w:r>
        <w:rPr>
          <w:rFonts w:hint="eastAsia" w:ascii="宋体" w:hAnsi="宋体"/>
          <w:bCs/>
          <w:szCs w:val="21"/>
        </w:rPr>
        <w:t>各部门都能按照计划要求完成目标任务</w:t>
      </w:r>
      <w:r>
        <w:rPr>
          <w:rFonts w:hint="eastAsia" w:ascii="宋体" w:hAnsi="宋体"/>
          <w:bCs/>
          <w:szCs w:val="21"/>
          <w:lang w:eastAsia="zh-CN"/>
        </w:rPr>
        <w:t>，其中</w:t>
      </w:r>
      <w:r>
        <w:rPr>
          <w:rFonts w:hint="eastAsia" w:ascii="宋体" w:hAnsi="宋体"/>
          <w:bCs/>
          <w:szCs w:val="21"/>
          <w:lang w:val="en-US" w:eastAsia="zh-CN"/>
        </w:rPr>
        <w:t>A类计量</w:t>
      </w:r>
      <w:r>
        <w:rPr>
          <w:rFonts w:hint="eastAsia" w:ascii="宋体" w:hAnsi="宋体"/>
          <w:bCs/>
          <w:szCs w:val="21"/>
          <w:lang w:eastAsia="zh-CN"/>
        </w:rPr>
        <w:t>器具受检率</w:t>
      </w:r>
      <w:r>
        <w:rPr>
          <w:rFonts w:hint="eastAsia" w:ascii="宋体" w:hAnsi="宋体"/>
          <w:bCs/>
          <w:szCs w:val="21"/>
          <w:lang w:val="en-US" w:eastAsia="zh-CN"/>
        </w:rPr>
        <w:t>100%，关键测量过程受控100%。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公司通过收集外部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对产品质量的评价，来获证</w:t>
      </w:r>
      <w:r>
        <w:rPr>
          <w:rFonts w:hint="eastAsia" w:asciiTheme="minorEastAsia" w:hAnsiTheme="minorEastAsia"/>
          <w:bCs/>
          <w:color w:val="auto"/>
          <w:szCs w:val="21"/>
        </w:rPr>
        <w:t>客户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程度。</w:t>
      </w:r>
      <w:r>
        <w:rPr>
          <w:rFonts w:hint="eastAsia" w:ascii="宋体" w:hAnsi="宋体" w:cs="宋体"/>
          <w:sz w:val="21"/>
          <w:szCs w:val="21"/>
          <w:lang w:eastAsia="zh-CN"/>
        </w:rPr>
        <w:t>检验检测中心每月对使用测量设备的人员和用户走访，进行满意度调查，对用户提出的意见能及时分析改进。抽查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2019年共发出114份用户走访意见函，110份满意，4份较满意。</w:t>
      </w:r>
    </w:p>
    <w:p>
      <w:pPr>
        <w:widowControl/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widowControl/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企业营业执照及组织机构未发生变化。</w:t>
      </w:r>
    </w:p>
    <w:p>
      <w:pPr>
        <w:widowControl/>
        <w:numPr>
          <w:ilvl w:val="0"/>
          <w:numId w:val="2"/>
        </w:numPr>
        <w:spacing w:line="360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spacing w:line="360" w:lineRule="auto"/>
        <w:ind w:firstLine="420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公司对标志的使用，符合相关标准和规定。公司测量管理体系认证证书用于：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公司开发市场，企业形象广告宣传；2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）顾客的要求，企业自身素质的提升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10.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本企业为重点用能单位，</w:t>
      </w:r>
      <w:r>
        <w:rPr>
          <w:rFonts w:hint="eastAsia" w:ascii="宋体" w:hAnsi="宋体" w:cs="宋体"/>
          <w:bCs/>
          <w:szCs w:val="21"/>
        </w:rPr>
        <w:t>企业2019年度综合能耗当量值：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302.9141</w:t>
      </w:r>
      <w:r>
        <w:rPr>
          <w:rFonts w:hint="eastAsia" w:ascii="宋体" w:hAnsi="宋体" w:cs="宋体"/>
          <w:bCs/>
          <w:color w:val="auto"/>
          <w:szCs w:val="21"/>
        </w:rPr>
        <w:t>万吨标准煤，其中电耗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3826541</w:t>
      </w:r>
      <w:r>
        <w:rPr>
          <w:rFonts w:hint="eastAsia" w:ascii="宋体" w:hAnsi="宋体" w:cs="宋体"/>
          <w:bCs/>
          <w:color w:val="auto"/>
          <w:szCs w:val="21"/>
        </w:rPr>
        <w:t>万千瓦时，水耗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3982</w:t>
      </w:r>
      <w:r>
        <w:rPr>
          <w:rFonts w:hint="eastAsia" w:ascii="宋体" w:hAnsi="宋体" w:cs="宋体"/>
          <w:bCs/>
          <w:color w:val="auto"/>
          <w:szCs w:val="21"/>
        </w:rPr>
        <w:t>万吨，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天然</w:t>
      </w:r>
      <w:r>
        <w:rPr>
          <w:rFonts w:hint="eastAsia" w:ascii="宋体" w:hAnsi="宋体" w:cs="宋体"/>
          <w:bCs/>
          <w:color w:val="auto"/>
          <w:szCs w:val="21"/>
        </w:rPr>
        <w:t>气消耗是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1105899.3192GJ,洗精煤219.2330万吨，炼焦原煤48.5121万吨，无烟煤25.8477万吨，动力煤16.3175万吨，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生产运行处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动力能源科</w:t>
      </w:r>
      <w:r>
        <w:rPr>
          <w:rFonts w:hint="eastAsia" w:ascii="宋体" w:hAnsi="宋体" w:cs="宋体"/>
          <w:bCs/>
          <w:color w:val="auto"/>
          <w:szCs w:val="21"/>
        </w:rPr>
        <w:t xml:space="preserve">对公司能源数据进行分析考核。 </w:t>
      </w:r>
    </w:p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通过20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>07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15</w:t>
      </w:r>
      <w:r>
        <w:rPr>
          <w:rFonts w:hint="eastAsia" w:ascii="宋体" w:hAnsi="宋体"/>
          <w:bCs/>
          <w:szCs w:val="21"/>
        </w:rPr>
        <w:t>日</w:t>
      </w:r>
      <w:r>
        <w:rPr>
          <w:rFonts w:hint="eastAsia" w:ascii="宋体" w:hAnsi="宋体"/>
          <w:bCs/>
          <w:szCs w:val="21"/>
          <w:lang w:eastAsia="zh-CN"/>
        </w:rPr>
        <w:t>上午至</w:t>
      </w:r>
      <w:r>
        <w:rPr>
          <w:rFonts w:hint="eastAsia" w:ascii="宋体" w:hAnsi="宋体"/>
          <w:bCs/>
          <w:szCs w:val="21"/>
          <w:lang w:val="en-US" w:eastAsia="zh-CN"/>
        </w:rPr>
        <w:t>17日下午3</w:t>
      </w:r>
      <w:r>
        <w:rPr>
          <w:rFonts w:hint="eastAsia" w:ascii="宋体" w:hAnsi="宋体"/>
          <w:bCs/>
          <w:szCs w:val="21"/>
          <w:lang w:eastAsia="zh-CN"/>
        </w:rPr>
        <w:t>天时间</w:t>
      </w:r>
      <w:r>
        <w:rPr>
          <w:rFonts w:hint="eastAsia" w:ascii="宋体" w:hAnsi="宋体"/>
          <w:bCs/>
          <w:szCs w:val="21"/>
        </w:rPr>
        <w:t>，对</w:t>
      </w:r>
      <w:r>
        <w:rPr>
          <w:rFonts w:hint="eastAsia" w:ascii="宋体" w:hAnsi="宋体" w:cs="宋体"/>
          <w:kern w:val="0"/>
          <w:szCs w:val="24"/>
          <w:lang w:eastAsia="zh-CN"/>
        </w:rPr>
        <w:t>甘肃酒钢集团宏兴钢铁股份有限公司</w:t>
      </w:r>
      <w:r>
        <w:rPr>
          <w:rFonts w:hint="eastAsia" w:ascii="宋体" w:hAnsi="宋体"/>
          <w:bCs/>
          <w:szCs w:val="21"/>
        </w:rPr>
        <w:t>测量管理</w:t>
      </w:r>
      <w:r>
        <w:rPr>
          <w:rFonts w:hint="eastAsia" w:ascii="宋体" w:hAnsi="宋体"/>
          <w:bCs/>
          <w:szCs w:val="21"/>
          <w:lang w:eastAsia="zh-CN"/>
        </w:rPr>
        <w:t>体系</w:t>
      </w:r>
      <w:r>
        <w:rPr>
          <w:rFonts w:hint="eastAsia" w:ascii="宋体" w:hAnsi="宋体"/>
          <w:bCs/>
          <w:szCs w:val="21"/>
        </w:rPr>
        <w:t>监督审核，验证了公司在测量管理体系实现认证后</w:t>
      </w:r>
      <w:r>
        <w:rPr>
          <w:rFonts w:hint="eastAsia" w:ascii="宋体" w:hAnsi="宋体"/>
          <w:bCs/>
          <w:szCs w:val="21"/>
          <w:lang w:eastAsia="zh-CN"/>
        </w:rPr>
        <w:t>一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eastAsia="zh-CN"/>
        </w:rPr>
        <w:t>来</w:t>
      </w:r>
      <w:r>
        <w:rPr>
          <w:rFonts w:hint="eastAsia" w:ascii="宋体" w:hAnsi="宋体"/>
          <w:bCs/>
          <w:szCs w:val="21"/>
        </w:rPr>
        <w:t>，公司领导</w:t>
      </w:r>
      <w:r>
        <w:rPr>
          <w:rFonts w:hint="eastAsia" w:ascii="宋体" w:hAnsi="宋体"/>
          <w:bCs/>
          <w:szCs w:val="21"/>
          <w:lang w:eastAsia="zh-CN"/>
        </w:rPr>
        <w:t>对</w:t>
      </w:r>
      <w:r>
        <w:rPr>
          <w:rFonts w:hint="eastAsia" w:ascii="宋体" w:hAnsi="宋体"/>
          <w:bCs/>
          <w:szCs w:val="21"/>
        </w:rPr>
        <w:t>体系运行和管理</w:t>
      </w:r>
      <w:r>
        <w:rPr>
          <w:rFonts w:hint="eastAsia" w:ascii="宋体" w:hAnsi="宋体"/>
          <w:bCs/>
          <w:szCs w:val="21"/>
          <w:lang w:eastAsia="zh-CN"/>
        </w:rPr>
        <w:t>重视</w:t>
      </w:r>
      <w:r>
        <w:rPr>
          <w:rFonts w:hint="eastAsia" w:ascii="宋体" w:hAnsi="宋体"/>
          <w:bCs/>
          <w:szCs w:val="21"/>
        </w:rPr>
        <w:t>，体系文件得到实施，关键测量过程受控、监视方法正确有效，测量设备、</w:t>
      </w:r>
      <w:r>
        <w:rPr>
          <w:rFonts w:hint="eastAsia" w:ascii="宋体" w:hAnsi="宋体"/>
          <w:bCs/>
          <w:szCs w:val="21"/>
          <w:lang w:eastAsia="zh-CN"/>
        </w:rPr>
        <w:t>测量软件、</w:t>
      </w:r>
      <w:r>
        <w:rPr>
          <w:rFonts w:hint="eastAsia" w:ascii="宋体" w:hAnsi="宋体"/>
          <w:bCs/>
          <w:szCs w:val="21"/>
        </w:rPr>
        <w:t>测量记录</w:t>
      </w:r>
      <w:r>
        <w:rPr>
          <w:rFonts w:hint="eastAsia" w:ascii="宋体" w:hAnsi="宋体"/>
          <w:bCs/>
          <w:szCs w:val="21"/>
          <w:lang w:eastAsia="zh-CN"/>
        </w:rPr>
        <w:t>、能源计量器具管理工作</w:t>
      </w:r>
      <w:r>
        <w:rPr>
          <w:rFonts w:hint="eastAsia" w:ascii="宋体" w:hAnsi="宋体"/>
          <w:bCs/>
          <w:szCs w:val="21"/>
        </w:rPr>
        <w:t>比上一年度有进步，使公司测量体系持续满足顾客的测量要求。综上所述，审核组认为，</w:t>
      </w:r>
      <w:r>
        <w:rPr>
          <w:rFonts w:hint="eastAsia" w:ascii="宋体" w:hAnsi="宋体" w:cs="宋体"/>
          <w:kern w:val="0"/>
          <w:szCs w:val="24"/>
          <w:lang w:eastAsia="zh-CN"/>
        </w:rPr>
        <w:t>甘肃酒钢集团宏兴钢铁股份有限公司</w:t>
      </w:r>
      <w:r>
        <w:rPr>
          <w:rFonts w:hint="eastAsia" w:ascii="宋体" w:hAnsi="宋体"/>
          <w:bCs/>
          <w:szCs w:val="21"/>
        </w:rPr>
        <w:t>基本符合GB/T 19022-2003标准要求，对体系运行具有持续的有效性、符合性予以肯定。建议报请国标联合认证有限公司批准通过监督审核。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 w:asciiTheme="minorEastAsia" w:hAnsiTheme="minorEastAsia"/>
          <w:bCs/>
          <w:szCs w:val="21"/>
          <w:lang w:eastAsia="zh-CN"/>
        </w:rPr>
        <w:t>提出</w:t>
      </w:r>
      <w:r>
        <w:rPr>
          <w:rFonts w:hint="eastAsia" w:asciiTheme="minorEastAsia" w:hAnsiTheme="minorEastAsia"/>
          <w:bCs/>
          <w:szCs w:val="21"/>
          <w:lang w:val="en-US" w:eastAsia="zh-CN"/>
        </w:rPr>
        <w:t>3条</w:t>
      </w:r>
      <w:r>
        <w:rPr>
          <w:rFonts w:hint="eastAsia" w:asciiTheme="minorEastAsia" w:hAnsiTheme="minorEastAsia"/>
          <w:bCs/>
          <w:szCs w:val="21"/>
          <w:lang w:eastAsia="zh-CN"/>
        </w:rPr>
        <w:t>建议项：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1、</w:t>
      </w:r>
      <w:r>
        <w:rPr>
          <w:rFonts w:hint="eastAsia" w:ascii="宋体" w:hAnsi="宋体"/>
          <w:bCs/>
          <w:szCs w:val="21"/>
          <w:lang w:eastAsia="zh-CN"/>
        </w:rPr>
        <w:t>继续修改整理测量体系的重要文件</w:t>
      </w:r>
      <w:r>
        <w:rPr>
          <w:rFonts w:hint="eastAsia" w:ascii="宋体" w:hAnsi="宋体"/>
          <w:bCs/>
          <w:szCs w:val="21"/>
          <w:lang w:val="en-US" w:eastAsia="zh-CN"/>
        </w:rPr>
        <w:t>-</w:t>
      </w:r>
      <w:r>
        <w:rPr>
          <w:rFonts w:hint="eastAsia" w:ascii="宋体" w:hAnsi="宋体"/>
          <w:bCs/>
          <w:szCs w:val="21"/>
          <w:lang w:eastAsia="zh-CN"/>
        </w:rPr>
        <w:t>测量要求和测量过程的识别控制一览表，规范填写测量过程控制一览表和确认验证表。利用经济合理科学有效的方法区分管理好测量过程和测量设备。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2、进一步加强对测量体系文件的学习理解，加强对测量不确定度评定的学习和运用。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3、进一步加强测量设备的标识受控管理。</w:t>
      </w:r>
    </w:p>
    <w:p>
      <w:pPr>
        <w:widowControl/>
        <w:spacing w:line="276" w:lineRule="auto"/>
        <w:ind w:right="945"/>
        <w:jc w:val="righ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righ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righ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righ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righ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center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</w:p>
    <w:p>
      <w:pPr>
        <w:widowControl/>
        <w:spacing w:line="276" w:lineRule="auto"/>
        <w:ind w:right="945"/>
        <w:jc w:val="center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center"/>
        <w:rPr>
          <w:rFonts w:ascii="宋体" w:hAnsi="宋体" w:eastAsia="宋体" w:cs="宋体"/>
          <w:kern w:val="0"/>
          <w:szCs w:val="28"/>
        </w:rPr>
      </w:pPr>
      <w:bookmarkStart w:id="10" w:name="_GoBack"/>
      <w:bookmarkEnd w:id="10"/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9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9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CC36F"/>
    <w:multiLevelType w:val="singleLevel"/>
    <w:tmpl w:val="877CC36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8C5D2C"/>
    <w:multiLevelType w:val="singleLevel"/>
    <w:tmpl w:val="488C5D2C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DB26ED"/>
    <w:rsid w:val="24C366BD"/>
    <w:rsid w:val="2DA7144A"/>
    <w:rsid w:val="323D088A"/>
    <w:rsid w:val="5CE13BE9"/>
    <w:rsid w:val="77E12159"/>
    <w:rsid w:val="78270EC7"/>
    <w:rsid w:val="7AF040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21</TotalTime>
  <ScaleCrop>false</ScaleCrop>
  <LinksUpToDate>false</LinksUpToDate>
  <CharactersWithSpaces>540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2017-09-01T06:24:00Z</cp:lastPrinted>
  <dcterms:modified xsi:type="dcterms:W3CDTF">2020-07-17T09:53:48Z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