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河北锐博文教用品制造有限公司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河北省保定市唐县王京镇东安乐村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窦英辉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13832244978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窦英辉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0191-2019-QEO-2020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E:监查1,O:监查1,Q:监查1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办公家具、体育器材、音乐器材、美术器材、试验室设备、文教卫生用品、教学仪器、多媒体教学设备、塑胶场地、学生课桌椅床、学生服、儿童游乐设施、玩具（涉及安全危险的除外）的销售及相关环境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办公家具、体育器材、音乐器材、美术器材、试验室设备、文教卫生用品、教学仪器、多媒体教学设备、塑胶场地、学生课桌椅床、学生服、儿童游乐设施、玩具（涉及安全危险的除外）的销售及相关职业健康安全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Q：办公家具、体育器材、音乐器材、美术器材、试验室设备、文教卫生用品、教学仪器、多媒体教学设备、塑胶场地、学生课桌椅床、学生服、儿童游乐设施、玩具（涉及安全危险的除外）的销售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2020年07月13日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2020年07月15日 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2.5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2020-N0EMS-1263290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2020-N0QMS-1263290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