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任丘市远通电讯设备有限公司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2025-02-22 8:30:00上午至2025-02-22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