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B0" w:rsidRPr="005F522D" w:rsidRDefault="003A62C3">
      <w:pPr>
        <w:spacing w:line="480" w:lineRule="exact"/>
        <w:jc w:val="center"/>
        <w:rPr>
          <w:rFonts w:ascii="楷体" w:eastAsia="楷体" w:hAnsi="楷体"/>
          <w:bCs/>
          <w:sz w:val="36"/>
          <w:szCs w:val="36"/>
        </w:rPr>
      </w:pPr>
      <w:r w:rsidRPr="005F522D">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596"/>
        <w:gridCol w:w="993"/>
      </w:tblGrid>
      <w:tr w:rsidR="002C60B0" w:rsidRPr="005B660F" w:rsidTr="005B660F">
        <w:trPr>
          <w:trHeight w:val="515"/>
        </w:trPr>
        <w:tc>
          <w:tcPr>
            <w:tcW w:w="1809" w:type="dxa"/>
            <w:vMerge w:val="restart"/>
            <w:vAlign w:val="center"/>
          </w:tcPr>
          <w:p w:rsidR="002C60B0" w:rsidRPr="005B660F" w:rsidRDefault="003A62C3">
            <w:pPr>
              <w:spacing w:before="120" w:line="360" w:lineRule="auto"/>
              <w:jc w:val="center"/>
              <w:rPr>
                <w:rFonts w:ascii="楷体" w:eastAsia="楷体" w:hAnsi="楷体"/>
                <w:sz w:val="24"/>
                <w:szCs w:val="24"/>
              </w:rPr>
            </w:pPr>
            <w:r w:rsidRPr="005B660F">
              <w:rPr>
                <w:rFonts w:ascii="楷体" w:eastAsia="楷体" w:hAnsi="楷体" w:hint="eastAsia"/>
                <w:sz w:val="24"/>
                <w:szCs w:val="24"/>
              </w:rPr>
              <w:t>过程与活动、</w:t>
            </w:r>
          </w:p>
          <w:p w:rsidR="002C60B0" w:rsidRPr="005B660F" w:rsidRDefault="003A62C3">
            <w:pPr>
              <w:spacing w:line="360" w:lineRule="auto"/>
              <w:jc w:val="center"/>
              <w:rPr>
                <w:rFonts w:ascii="楷体" w:eastAsia="楷体" w:hAnsi="楷体"/>
                <w:sz w:val="24"/>
                <w:szCs w:val="24"/>
              </w:rPr>
            </w:pPr>
            <w:r w:rsidRPr="005B660F">
              <w:rPr>
                <w:rFonts w:ascii="楷体" w:eastAsia="楷体" w:hAnsi="楷体" w:hint="eastAsia"/>
                <w:sz w:val="24"/>
                <w:szCs w:val="24"/>
              </w:rPr>
              <w:t>抽样计划</w:t>
            </w:r>
          </w:p>
        </w:tc>
        <w:tc>
          <w:tcPr>
            <w:tcW w:w="1311" w:type="dxa"/>
            <w:vMerge w:val="restart"/>
            <w:vAlign w:val="center"/>
          </w:tcPr>
          <w:p w:rsidR="002C60B0" w:rsidRPr="005B660F" w:rsidRDefault="003A62C3">
            <w:pPr>
              <w:spacing w:line="360" w:lineRule="auto"/>
              <w:rPr>
                <w:rFonts w:ascii="楷体" w:eastAsia="楷体" w:hAnsi="楷体"/>
                <w:sz w:val="24"/>
                <w:szCs w:val="24"/>
              </w:rPr>
            </w:pPr>
            <w:r w:rsidRPr="005B660F">
              <w:rPr>
                <w:rFonts w:ascii="楷体" w:eastAsia="楷体" w:hAnsi="楷体" w:hint="eastAsia"/>
                <w:sz w:val="24"/>
                <w:szCs w:val="24"/>
              </w:rPr>
              <w:t>涉及条款</w:t>
            </w:r>
          </w:p>
        </w:tc>
        <w:tc>
          <w:tcPr>
            <w:tcW w:w="10596" w:type="dxa"/>
            <w:vAlign w:val="center"/>
          </w:tcPr>
          <w:p w:rsidR="002C60B0" w:rsidRPr="005B660F" w:rsidRDefault="003A62C3" w:rsidP="006D6415">
            <w:pPr>
              <w:spacing w:line="360" w:lineRule="auto"/>
              <w:rPr>
                <w:rFonts w:ascii="楷体" w:eastAsia="楷体" w:hAnsi="楷体"/>
                <w:sz w:val="24"/>
                <w:szCs w:val="24"/>
              </w:rPr>
            </w:pPr>
            <w:r w:rsidRPr="005B660F">
              <w:rPr>
                <w:rFonts w:ascii="楷体" w:eastAsia="楷体" w:hAnsi="楷体" w:hint="eastAsia"/>
                <w:sz w:val="24"/>
                <w:szCs w:val="24"/>
              </w:rPr>
              <w:t>受审核部门：</w:t>
            </w:r>
            <w:r w:rsidR="00E0565B" w:rsidRPr="005B660F">
              <w:rPr>
                <w:rFonts w:ascii="楷体" w:eastAsia="楷体" w:hAnsi="楷体" w:hint="eastAsia"/>
                <w:sz w:val="24"/>
                <w:szCs w:val="24"/>
              </w:rPr>
              <w:t>办公室</w:t>
            </w:r>
            <w:r w:rsidRPr="005B660F">
              <w:rPr>
                <w:rFonts w:ascii="楷体" w:eastAsia="楷体" w:hAnsi="楷体" w:hint="eastAsia"/>
                <w:sz w:val="24"/>
                <w:szCs w:val="24"/>
              </w:rPr>
              <w:t xml:space="preserve">     主管领导：</w:t>
            </w:r>
            <w:r w:rsidR="006D6415">
              <w:rPr>
                <w:rFonts w:ascii="楷体" w:eastAsia="楷体" w:hAnsi="楷体" w:hint="eastAsia"/>
                <w:sz w:val="24"/>
                <w:szCs w:val="24"/>
              </w:rPr>
              <w:t>冯敬丽</w:t>
            </w:r>
            <w:r w:rsidRPr="005B660F">
              <w:rPr>
                <w:rFonts w:ascii="楷体" w:eastAsia="楷体" w:hAnsi="楷体" w:hint="eastAsia"/>
                <w:sz w:val="24"/>
                <w:szCs w:val="24"/>
              </w:rPr>
              <w:t xml:space="preserve">     陪同人员：</w:t>
            </w:r>
            <w:r w:rsidR="006D6415">
              <w:rPr>
                <w:rFonts w:ascii="楷体" w:eastAsia="楷体" w:hAnsi="楷体" w:hint="eastAsia"/>
                <w:sz w:val="24"/>
                <w:szCs w:val="24"/>
              </w:rPr>
              <w:t>陈茂钦</w:t>
            </w:r>
          </w:p>
        </w:tc>
        <w:tc>
          <w:tcPr>
            <w:tcW w:w="993" w:type="dxa"/>
            <w:vMerge w:val="restart"/>
            <w:vAlign w:val="center"/>
          </w:tcPr>
          <w:p w:rsidR="002C60B0" w:rsidRPr="005B660F" w:rsidRDefault="003A62C3">
            <w:pPr>
              <w:spacing w:line="360" w:lineRule="auto"/>
              <w:rPr>
                <w:rFonts w:ascii="楷体" w:eastAsia="楷体" w:hAnsi="楷体"/>
                <w:sz w:val="24"/>
                <w:szCs w:val="24"/>
              </w:rPr>
            </w:pPr>
            <w:r w:rsidRPr="005B660F">
              <w:rPr>
                <w:rFonts w:ascii="楷体" w:eastAsia="楷体" w:hAnsi="楷体" w:hint="eastAsia"/>
                <w:sz w:val="24"/>
                <w:szCs w:val="24"/>
              </w:rPr>
              <w:t>判定</w:t>
            </w:r>
          </w:p>
        </w:tc>
      </w:tr>
      <w:tr w:rsidR="002C60B0" w:rsidRPr="005B660F" w:rsidTr="005B660F">
        <w:trPr>
          <w:trHeight w:val="403"/>
        </w:trPr>
        <w:tc>
          <w:tcPr>
            <w:tcW w:w="1809" w:type="dxa"/>
            <w:vMerge/>
            <w:vAlign w:val="center"/>
          </w:tcPr>
          <w:p w:rsidR="002C60B0" w:rsidRPr="005B660F" w:rsidRDefault="002C60B0">
            <w:pPr>
              <w:spacing w:line="360" w:lineRule="auto"/>
              <w:rPr>
                <w:rFonts w:ascii="楷体" w:eastAsia="楷体" w:hAnsi="楷体"/>
                <w:sz w:val="24"/>
                <w:szCs w:val="24"/>
              </w:rPr>
            </w:pPr>
          </w:p>
        </w:tc>
        <w:tc>
          <w:tcPr>
            <w:tcW w:w="1311" w:type="dxa"/>
            <w:vMerge/>
            <w:vAlign w:val="center"/>
          </w:tcPr>
          <w:p w:rsidR="002C60B0" w:rsidRPr="005B660F" w:rsidRDefault="002C60B0">
            <w:pPr>
              <w:spacing w:line="360" w:lineRule="auto"/>
              <w:rPr>
                <w:rFonts w:ascii="楷体" w:eastAsia="楷体" w:hAnsi="楷体"/>
                <w:sz w:val="24"/>
                <w:szCs w:val="24"/>
              </w:rPr>
            </w:pPr>
          </w:p>
        </w:tc>
        <w:tc>
          <w:tcPr>
            <w:tcW w:w="10596" w:type="dxa"/>
            <w:vAlign w:val="center"/>
          </w:tcPr>
          <w:p w:rsidR="002C60B0" w:rsidRPr="005B660F" w:rsidRDefault="003A62C3" w:rsidP="00AB770F">
            <w:pPr>
              <w:spacing w:before="120" w:line="360" w:lineRule="auto"/>
              <w:rPr>
                <w:rFonts w:ascii="楷体" w:eastAsia="楷体" w:hAnsi="楷体"/>
                <w:sz w:val="24"/>
                <w:szCs w:val="24"/>
              </w:rPr>
            </w:pPr>
            <w:r w:rsidRPr="005B660F">
              <w:rPr>
                <w:rFonts w:ascii="楷体" w:eastAsia="楷体" w:hAnsi="楷体" w:hint="eastAsia"/>
                <w:sz w:val="24"/>
                <w:szCs w:val="24"/>
              </w:rPr>
              <w:t>审核员：</w:t>
            </w:r>
            <w:r w:rsidR="006F5BE6">
              <w:rPr>
                <w:rFonts w:ascii="楷体" w:eastAsia="楷体" w:hAnsi="楷体" w:hint="eastAsia"/>
                <w:sz w:val="24"/>
                <w:szCs w:val="24"/>
              </w:rPr>
              <w:t>李凤仪</w:t>
            </w:r>
            <w:r w:rsidRPr="005B660F">
              <w:rPr>
                <w:rFonts w:ascii="楷体" w:eastAsia="楷体" w:hAnsi="楷体" w:hint="eastAsia"/>
                <w:sz w:val="24"/>
                <w:szCs w:val="24"/>
              </w:rPr>
              <w:t xml:space="preserve">        审核时间：2020.</w:t>
            </w:r>
            <w:r w:rsidR="00AB770F">
              <w:rPr>
                <w:rFonts w:ascii="楷体" w:eastAsia="楷体" w:hAnsi="楷体" w:hint="eastAsia"/>
                <w:sz w:val="24"/>
                <w:szCs w:val="24"/>
              </w:rPr>
              <w:t>7</w:t>
            </w:r>
            <w:r w:rsidRPr="005B660F">
              <w:rPr>
                <w:rFonts w:ascii="楷体" w:eastAsia="楷体" w:hAnsi="楷体" w:hint="eastAsia"/>
                <w:sz w:val="24"/>
                <w:szCs w:val="24"/>
              </w:rPr>
              <w:t>.</w:t>
            </w:r>
            <w:r w:rsidR="00E72BB3">
              <w:rPr>
                <w:rFonts w:ascii="楷体" w:eastAsia="楷体" w:hAnsi="楷体" w:hint="eastAsia"/>
                <w:sz w:val="24"/>
                <w:szCs w:val="24"/>
              </w:rPr>
              <w:t>2</w:t>
            </w:r>
            <w:r w:rsidR="00AB770F">
              <w:rPr>
                <w:rFonts w:ascii="楷体" w:eastAsia="楷体" w:hAnsi="楷体" w:hint="eastAsia"/>
                <w:sz w:val="24"/>
                <w:szCs w:val="24"/>
              </w:rPr>
              <w:t>3</w:t>
            </w:r>
          </w:p>
        </w:tc>
        <w:tc>
          <w:tcPr>
            <w:tcW w:w="993" w:type="dxa"/>
            <w:vMerge/>
          </w:tcPr>
          <w:p w:rsidR="002C60B0" w:rsidRPr="005B660F" w:rsidRDefault="002C60B0">
            <w:pPr>
              <w:spacing w:line="360" w:lineRule="auto"/>
              <w:rPr>
                <w:rFonts w:ascii="楷体" w:eastAsia="楷体" w:hAnsi="楷体"/>
                <w:sz w:val="24"/>
                <w:szCs w:val="24"/>
              </w:rPr>
            </w:pPr>
          </w:p>
        </w:tc>
      </w:tr>
      <w:tr w:rsidR="002C60B0" w:rsidRPr="005B660F" w:rsidTr="005B660F">
        <w:trPr>
          <w:trHeight w:val="516"/>
        </w:trPr>
        <w:tc>
          <w:tcPr>
            <w:tcW w:w="1809" w:type="dxa"/>
            <w:vMerge/>
            <w:vAlign w:val="center"/>
          </w:tcPr>
          <w:p w:rsidR="002C60B0" w:rsidRPr="005B660F" w:rsidRDefault="002C60B0">
            <w:pPr>
              <w:spacing w:line="360" w:lineRule="auto"/>
              <w:rPr>
                <w:rFonts w:ascii="楷体" w:eastAsia="楷体" w:hAnsi="楷体"/>
                <w:sz w:val="24"/>
                <w:szCs w:val="24"/>
              </w:rPr>
            </w:pPr>
          </w:p>
        </w:tc>
        <w:tc>
          <w:tcPr>
            <w:tcW w:w="1311" w:type="dxa"/>
            <w:vMerge/>
            <w:vAlign w:val="center"/>
          </w:tcPr>
          <w:p w:rsidR="002C60B0" w:rsidRPr="005B660F" w:rsidRDefault="002C60B0">
            <w:pPr>
              <w:spacing w:line="360" w:lineRule="auto"/>
              <w:rPr>
                <w:rFonts w:ascii="楷体" w:eastAsia="楷体" w:hAnsi="楷体"/>
                <w:sz w:val="24"/>
                <w:szCs w:val="24"/>
              </w:rPr>
            </w:pPr>
          </w:p>
        </w:tc>
        <w:tc>
          <w:tcPr>
            <w:tcW w:w="10596" w:type="dxa"/>
            <w:vAlign w:val="center"/>
          </w:tcPr>
          <w:p w:rsidR="002C60B0" w:rsidRPr="005B660F" w:rsidRDefault="003A62C3" w:rsidP="00425914">
            <w:pPr>
              <w:rPr>
                <w:rFonts w:ascii="楷体" w:eastAsia="楷体" w:hAnsi="楷体"/>
                <w:sz w:val="24"/>
                <w:szCs w:val="24"/>
              </w:rPr>
            </w:pPr>
            <w:r w:rsidRPr="005B660F">
              <w:rPr>
                <w:rFonts w:ascii="楷体" w:eastAsia="楷体" w:hAnsi="楷体" w:hint="eastAsia"/>
                <w:sz w:val="24"/>
                <w:szCs w:val="24"/>
              </w:rPr>
              <w:t>审核条款：</w:t>
            </w:r>
            <w:r w:rsidR="005E1938" w:rsidRPr="005B660F">
              <w:rPr>
                <w:rFonts w:ascii="楷体" w:eastAsia="楷体" w:hAnsi="楷体" w:cs="Arial" w:hint="eastAsia"/>
                <w:sz w:val="24"/>
                <w:szCs w:val="24"/>
              </w:rPr>
              <w:t>EOMS:6.1.2环境因素/危险源的辨识与评价、6.1.3合</w:t>
            </w:r>
            <w:proofErr w:type="gramStart"/>
            <w:r w:rsidR="005E1938" w:rsidRPr="005B660F">
              <w:rPr>
                <w:rFonts w:ascii="楷体" w:eastAsia="楷体" w:hAnsi="楷体" w:cs="Arial" w:hint="eastAsia"/>
                <w:sz w:val="24"/>
                <w:szCs w:val="24"/>
              </w:rPr>
              <w:t>规</w:t>
            </w:r>
            <w:proofErr w:type="gramEnd"/>
            <w:r w:rsidR="005E1938" w:rsidRPr="005B660F">
              <w:rPr>
                <w:rFonts w:ascii="楷体" w:eastAsia="楷体" w:hAnsi="楷体" w:cs="Arial" w:hint="eastAsia"/>
                <w:sz w:val="24"/>
                <w:szCs w:val="24"/>
              </w:rPr>
              <w:t>义务、6.1.4措施的策划、8.1运行策划和控制、9.1监视、测量、分析和评价（9.1.1总则、9.1.2合</w:t>
            </w:r>
            <w:proofErr w:type="gramStart"/>
            <w:r w:rsidR="005E1938" w:rsidRPr="005B660F">
              <w:rPr>
                <w:rFonts w:ascii="楷体" w:eastAsia="楷体" w:hAnsi="楷体" w:cs="Arial" w:hint="eastAsia"/>
                <w:sz w:val="24"/>
                <w:szCs w:val="24"/>
              </w:rPr>
              <w:t>规</w:t>
            </w:r>
            <w:proofErr w:type="gramEnd"/>
            <w:r w:rsidR="005E1938" w:rsidRPr="005B660F">
              <w:rPr>
                <w:rFonts w:ascii="楷体" w:eastAsia="楷体" w:hAnsi="楷体" w:cs="Arial" w:hint="eastAsia"/>
                <w:sz w:val="24"/>
                <w:szCs w:val="24"/>
              </w:rPr>
              <w:t>性评价）、8.2应急准备和响应,</w:t>
            </w:r>
          </w:p>
        </w:tc>
        <w:tc>
          <w:tcPr>
            <w:tcW w:w="993" w:type="dxa"/>
            <w:vMerge/>
          </w:tcPr>
          <w:p w:rsidR="002C60B0" w:rsidRPr="005B660F" w:rsidRDefault="002C60B0">
            <w:pPr>
              <w:spacing w:line="360" w:lineRule="auto"/>
              <w:rPr>
                <w:rFonts w:ascii="楷体" w:eastAsia="楷体" w:hAnsi="楷体"/>
                <w:sz w:val="24"/>
                <w:szCs w:val="24"/>
              </w:rPr>
            </w:pPr>
          </w:p>
        </w:tc>
      </w:tr>
      <w:tr w:rsidR="005E1938" w:rsidRPr="005B660F" w:rsidTr="005B660F">
        <w:trPr>
          <w:trHeight w:val="516"/>
        </w:trPr>
        <w:tc>
          <w:tcPr>
            <w:tcW w:w="1809" w:type="dxa"/>
            <w:vAlign w:val="center"/>
          </w:tcPr>
          <w:p w:rsidR="005E1938" w:rsidRPr="005B660F" w:rsidRDefault="005E1938" w:rsidP="00840945">
            <w:pPr>
              <w:spacing w:line="360" w:lineRule="auto"/>
              <w:rPr>
                <w:rFonts w:ascii="楷体" w:eastAsia="楷体" w:hAnsi="楷体"/>
                <w:sz w:val="24"/>
                <w:szCs w:val="24"/>
              </w:rPr>
            </w:pPr>
            <w:r w:rsidRPr="005B660F">
              <w:rPr>
                <w:rFonts w:ascii="楷体" w:eastAsia="楷体" w:hAnsi="楷体" w:hint="eastAsia"/>
                <w:sz w:val="24"/>
                <w:szCs w:val="24"/>
              </w:rPr>
              <w:t>环境因素识别、危险源辨识、风险评价和控制措施的确定</w:t>
            </w:r>
          </w:p>
        </w:tc>
        <w:tc>
          <w:tcPr>
            <w:tcW w:w="1311" w:type="dxa"/>
            <w:vAlign w:val="center"/>
          </w:tcPr>
          <w:p w:rsidR="005E1938" w:rsidRPr="005B660F" w:rsidRDefault="005E1938" w:rsidP="005E1938">
            <w:pPr>
              <w:spacing w:line="360" w:lineRule="auto"/>
              <w:rPr>
                <w:rFonts w:ascii="楷体" w:eastAsia="楷体" w:hAnsi="楷体"/>
                <w:sz w:val="24"/>
                <w:szCs w:val="24"/>
              </w:rPr>
            </w:pPr>
            <w:r w:rsidRPr="005B660F">
              <w:rPr>
                <w:rFonts w:ascii="楷体" w:eastAsia="楷体" w:hAnsi="楷体" w:hint="eastAsia"/>
                <w:sz w:val="24"/>
                <w:szCs w:val="24"/>
              </w:rPr>
              <w:t>EO6.1.2</w:t>
            </w:r>
          </w:p>
        </w:tc>
        <w:tc>
          <w:tcPr>
            <w:tcW w:w="10596" w:type="dxa"/>
            <w:vAlign w:val="center"/>
          </w:tcPr>
          <w:p w:rsidR="005E1938" w:rsidRPr="005B660F" w:rsidRDefault="005E1938" w:rsidP="005B660F">
            <w:pPr>
              <w:spacing w:line="360" w:lineRule="auto"/>
              <w:ind w:firstLineChars="200" w:firstLine="480"/>
              <w:rPr>
                <w:rFonts w:ascii="楷体" w:eastAsia="楷体" w:hAnsi="楷体" w:cs="Arial"/>
                <w:sz w:val="24"/>
                <w:szCs w:val="24"/>
              </w:rPr>
            </w:pPr>
            <w:r w:rsidRPr="005B660F">
              <w:rPr>
                <w:rFonts w:ascii="楷体" w:eastAsia="楷体" w:hAnsi="楷体" w:cs="楷体" w:hint="eastAsia"/>
                <w:bCs/>
                <w:sz w:val="24"/>
                <w:szCs w:val="24"/>
              </w:rPr>
              <w:t>办公室作为公司环境和</w:t>
            </w:r>
            <w:r w:rsidRPr="005B660F">
              <w:rPr>
                <w:rFonts w:ascii="楷体" w:eastAsia="楷体" w:hAnsi="楷体" w:hint="eastAsia"/>
                <w:sz w:val="24"/>
                <w:szCs w:val="24"/>
              </w:rPr>
              <w:t>职业健康安全管理</w:t>
            </w:r>
            <w:r w:rsidRPr="005B660F">
              <w:rPr>
                <w:rFonts w:ascii="楷体" w:eastAsia="楷体" w:hAnsi="楷体" w:cs="楷体" w:hint="eastAsia"/>
                <w:bCs/>
                <w:sz w:val="24"/>
                <w:szCs w:val="24"/>
              </w:rPr>
              <w:t>体系的主控部门，主要负责识别</w:t>
            </w:r>
            <w:r w:rsidRPr="005B660F">
              <w:rPr>
                <w:rFonts w:ascii="楷体" w:eastAsia="楷体" w:hAnsi="楷体" w:cs="Arial" w:hint="eastAsia"/>
                <w:sz w:val="24"/>
                <w:szCs w:val="24"/>
              </w:rPr>
              <w:t>评价相关的环境因素和危险源，查有：《</w:t>
            </w:r>
            <w:r w:rsidR="00E31FFD" w:rsidRPr="00E31FFD">
              <w:rPr>
                <w:rFonts w:ascii="楷体" w:eastAsia="楷体" w:hAnsi="楷体" w:cs="Arial" w:hint="eastAsia"/>
                <w:sz w:val="24"/>
                <w:szCs w:val="24"/>
              </w:rPr>
              <w:t>环境因素的识别与评价控制程序</w:t>
            </w:r>
            <w:r w:rsidR="00E31FFD" w:rsidRPr="00E31FFD">
              <w:rPr>
                <w:rFonts w:ascii="楷体" w:eastAsia="楷体" w:hAnsi="楷体" w:cs="Arial" w:hint="eastAsia"/>
                <w:sz w:val="24"/>
                <w:szCs w:val="24"/>
              </w:rPr>
              <w:tab/>
              <w:t>SDTHWY-PD-O3</w:t>
            </w:r>
            <w:r w:rsidRPr="005B660F">
              <w:rPr>
                <w:rFonts w:ascii="楷体" w:eastAsia="楷体" w:hAnsi="楷体" w:cs="Arial" w:hint="eastAsia"/>
                <w:sz w:val="24"/>
                <w:szCs w:val="24"/>
              </w:rPr>
              <w:t>》、《</w:t>
            </w:r>
            <w:r w:rsidR="00D17BAF" w:rsidRPr="00D17BAF">
              <w:rPr>
                <w:rFonts w:ascii="楷体" w:eastAsia="楷体" w:hAnsi="楷体" w:cs="Arial" w:hint="eastAsia"/>
                <w:sz w:val="24"/>
                <w:szCs w:val="24"/>
              </w:rPr>
              <w:t>危险源辨别、风险评价和控制措施确定控制程序</w:t>
            </w:r>
            <w:r w:rsidR="00D17BAF" w:rsidRPr="00D17BAF">
              <w:rPr>
                <w:rFonts w:ascii="楷体" w:eastAsia="楷体" w:hAnsi="楷体" w:cs="Arial" w:hint="eastAsia"/>
                <w:sz w:val="24"/>
                <w:szCs w:val="24"/>
              </w:rPr>
              <w:tab/>
              <w:t>SDTHWY-PD-O4</w:t>
            </w:r>
            <w:r w:rsidRPr="005B660F">
              <w:rPr>
                <w:rFonts w:ascii="楷体" w:eastAsia="楷体" w:hAnsi="楷体" w:cs="Arial" w:hint="eastAsia"/>
                <w:sz w:val="24"/>
                <w:szCs w:val="24"/>
              </w:rPr>
              <w:t>》。</w:t>
            </w:r>
          </w:p>
          <w:p w:rsidR="005E1938" w:rsidRPr="005B660F" w:rsidRDefault="005E1938" w:rsidP="005B660F">
            <w:pPr>
              <w:spacing w:line="360" w:lineRule="auto"/>
              <w:ind w:firstLineChars="200" w:firstLine="480"/>
              <w:rPr>
                <w:rFonts w:ascii="楷体" w:eastAsia="楷体" w:hAnsi="楷体" w:cs="Arial"/>
                <w:sz w:val="24"/>
                <w:szCs w:val="24"/>
              </w:rPr>
            </w:pPr>
            <w:r w:rsidRPr="005B660F">
              <w:rPr>
                <w:rFonts w:ascii="楷体" w:eastAsia="楷体" w:hAnsi="楷体" w:cs="Arial" w:hint="eastAsia"/>
                <w:sz w:val="24"/>
                <w:szCs w:val="24"/>
              </w:rPr>
              <w:t>询问识别：根据各部门识别及各</w:t>
            </w:r>
            <w:r w:rsidR="00CD6161">
              <w:rPr>
                <w:rFonts w:ascii="楷体" w:eastAsia="楷体" w:hAnsi="楷体" w:cs="Arial" w:hint="eastAsia"/>
                <w:sz w:val="24"/>
                <w:szCs w:val="24"/>
              </w:rPr>
              <w:t>物业管理服务</w:t>
            </w:r>
            <w:r w:rsidRPr="005B660F">
              <w:rPr>
                <w:rFonts w:ascii="楷体" w:eastAsia="楷体" w:hAnsi="楷体" w:cs="Arial" w:hint="eastAsia"/>
                <w:sz w:val="24"/>
                <w:szCs w:val="24"/>
              </w:rPr>
              <w:t>、办公、</w:t>
            </w:r>
            <w:r w:rsidR="00CD6161">
              <w:rPr>
                <w:rFonts w:ascii="楷体" w:eastAsia="楷体" w:hAnsi="楷体" w:cs="Arial" w:hint="eastAsia"/>
                <w:sz w:val="24"/>
                <w:szCs w:val="24"/>
              </w:rPr>
              <w:t>销售等</w:t>
            </w:r>
            <w:r w:rsidRPr="005B660F">
              <w:rPr>
                <w:rFonts w:ascii="楷体" w:eastAsia="楷体" w:hAnsi="楷体" w:cs="Arial" w:hint="eastAsia"/>
                <w:sz w:val="24"/>
                <w:szCs w:val="24"/>
              </w:rPr>
              <w:t>过程环节识别，由办公室汇总。</w:t>
            </w:r>
          </w:p>
          <w:p w:rsidR="005E1938" w:rsidRPr="005B660F" w:rsidRDefault="005E1938" w:rsidP="005B660F">
            <w:pPr>
              <w:spacing w:line="360" w:lineRule="auto"/>
              <w:ind w:firstLineChars="200" w:firstLine="480"/>
              <w:rPr>
                <w:rFonts w:ascii="楷体" w:eastAsia="楷体" w:hAnsi="楷体" w:cs="楷体"/>
                <w:bCs/>
                <w:sz w:val="24"/>
                <w:szCs w:val="24"/>
              </w:rPr>
            </w:pPr>
            <w:r w:rsidRPr="005B660F">
              <w:rPr>
                <w:rFonts w:ascii="楷体" w:eastAsia="楷体" w:hAnsi="楷体" w:cs="楷体" w:hint="eastAsia"/>
                <w:bCs/>
                <w:sz w:val="24"/>
                <w:szCs w:val="24"/>
              </w:rPr>
              <w:t>查到《</w:t>
            </w:r>
            <w:r w:rsidR="00401FC5">
              <w:rPr>
                <w:rFonts w:ascii="楷体" w:eastAsia="楷体" w:hAnsi="楷体" w:cs="楷体" w:hint="eastAsia"/>
                <w:bCs/>
                <w:sz w:val="24"/>
                <w:szCs w:val="24"/>
              </w:rPr>
              <w:t>物业公司环境因素清单</w:t>
            </w:r>
            <w:r w:rsidRPr="005B660F">
              <w:rPr>
                <w:rFonts w:ascii="楷体" w:eastAsia="楷体" w:hAnsi="楷体" w:cs="楷体" w:hint="eastAsia"/>
                <w:bCs/>
                <w:sz w:val="24"/>
                <w:szCs w:val="24"/>
              </w:rPr>
              <w:t>》，识别考虑了正常、异常、紧急，过去、现在、未来三种时态，考虑了供方、客户等可施加影响的环境因素，能考虑到产品生命周期观点。</w:t>
            </w:r>
          </w:p>
          <w:p w:rsidR="005E1938" w:rsidRPr="005B660F" w:rsidRDefault="005E1938" w:rsidP="00840945">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识别情况如下： </w:t>
            </w:r>
          </w:p>
          <w:p w:rsidR="005E1938" w:rsidRPr="005B660F" w:rsidRDefault="005E1938" w:rsidP="00840945">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抽 1）水：</w:t>
            </w:r>
          </w:p>
          <w:p w:rsidR="005E1938" w:rsidRPr="005B660F" w:rsidRDefault="005E1938" w:rsidP="00840945">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公司无生产废水外排，生活污水经化粪池处理后外排市政污水管道；</w:t>
            </w:r>
          </w:p>
          <w:p w:rsidR="005E1938" w:rsidRPr="005B660F" w:rsidRDefault="005E1938" w:rsidP="00840945">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2）噪声：</w:t>
            </w:r>
          </w:p>
          <w:p w:rsidR="005E1938" w:rsidRPr="005B660F" w:rsidRDefault="005E1938" w:rsidP="00840945">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w:t>
            </w:r>
            <w:r w:rsidR="009936C0">
              <w:rPr>
                <w:rFonts w:ascii="楷体" w:eastAsia="楷体" w:hAnsi="楷体" w:hint="eastAsia"/>
                <w:color w:val="000000"/>
                <w:sz w:val="24"/>
                <w:szCs w:val="24"/>
              </w:rPr>
              <w:t>办公</w:t>
            </w:r>
            <w:r w:rsidRPr="005B660F">
              <w:rPr>
                <w:rFonts w:ascii="楷体" w:eastAsia="楷体" w:hAnsi="楷体" w:hint="eastAsia"/>
                <w:color w:val="000000"/>
                <w:sz w:val="24"/>
                <w:szCs w:val="24"/>
              </w:rPr>
              <w:t xml:space="preserve">设备运行的噪声排放等； </w:t>
            </w:r>
          </w:p>
          <w:p w:rsidR="005E1938" w:rsidRPr="005B660F" w:rsidRDefault="005E1938" w:rsidP="00840945">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3）气：</w:t>
            </w:r>
          </w:p>
          <w:p w:rsidR="005E1938" w:rsidRPr="005B660F" w:rsidRDefault="005E1938" w:rsidP="00840945">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w:t>
            </w:r>
            <w:r w:rsidR="009936C0">
              <w:rPr>
                <w:rFonts w:ascii="楷体" w:eastAsia="楷体" w:hAnsi="楷体" w:hint="eastAsia"/>
                <w:color w:val="000000"/>
                <w:sz w:val="24"/>
                <w:szCs w:val="24"/>
              </w:rPr>
              <w:t>复印件</w:t>
            </w:r>
            <w:r w:rsidRPr="005B660F">
              <w:rPr>
                <w:rFonts w:ascii="楷体" w:eastAsia="楷体" w:hAnsi="楷体" w:hint="eastAsia"/>
                <w:color w:val="000000"/>
                <w:sz w:val="24"/>
                <w:szCs w:val="24"/>
              </w:rPr>
              <w:t>废气的排放、汽车尾气排放等；</w:t>
            </w:r>
          </w:p>
          <w:p w:rsidR="005E1938" w:rsidRPr="005B660F" w:rsidRDefault="005E1938" w:rsidP="00840945">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lastRenderedPageBreak/>
              <w:t xml:space="preserve">  4）废渣：</w:t>
            </w:r>
          </w:p>
          <w:p w:rsidR="005E1938" w:rsidRPr="005B660F" w:rsidRDefault="005E1938" w:rsidP="00840945">
            <w:pPr>
              <w:tabs>
                <w:tab w:val="left" w:pos="6597"/>
              </w:tabs>
              <w:spacing w:line="360" w:lineRule="auto"/>
              <w:ind w:firstLine="405"/>
              <w:rPr>
                <w:rFonts w:ascii="楷体" w:eastAsia="楷体" w:hAnsi="楷体"/>
                <w:color w:val="000000"/>
                <w:sz w:val="24"/>
                <w:szCs w:val="24"/>
              </w:rPr>
            </w:pPr>
            <w:r w:rsidRPr="005B660F">
              <w:rPr>
                <w:rFonts w:ascii="楷体" w:eastAsia="楷体" w:hAnsi="楷体" w:hint="eastAsia"/>
                <w:color w:val="000000"/>
                <w:sz w:val="24"/>
                <w:szCs w:val="24"/>
              </w:rPr>
              <w:t>生活垃圾弃置、设备</w:t>
            </w:r>
            <w:proofErr w:type="gramStart"/>
            <w:r w:rsidRPr="005B660F">
              <w:rPr>
                <w:rFonts w:ascii="楷体" w:eastAsia="楷体" w:hAnsi="楷体" w:hint="eastAsia"/>
                <w:color w:val="000000"/>
                <w:sz w:val="24"/>
                <w:szCs w:val="24"/>
              </w:rPr>
              <w:t>维修废件弃置</w:t>
            </w:r>
            <w:proofErr w:type="gramEnd"/>
            <w:r w:rsidRPr="005B660F">
              <w:rPr>
                <w:rFonts w:ascii="楷体" w:eastAsia="楷体" w:hAnsi="楷体" w:hint="eastAsia"/>
                <w:color w:val="000000"/>
                <w:sz w:val="24"/>
                <w:szCs w:val="24"/>
              </w:rPr>
              <w:t>、</w:t>
            </w:r>
            <w:proofErr w:type="gramStart"/>
            <w:r w:rsidRPr="005B660F">
              <w:rPr>
                <w:rFonts w:ascii="楷体" w:eastAsia="楷体" w:hAnsi="楷体" w:hint="eastAsia"/>
                <w:color w:val="000000"/>
                <w:sz w:val="24"/>
                <w:szCs w:val="24"/>
              </w:rPr>
              <w:t>设备维保含油</w:t>
            </w:r>
            <w:proofErr w:type="gramEnd"/>
            <w:r w:rsidRPr="005B660F">
              <w:rPr>
                <w:rFonts w:ascii="楷体" w:eastAsia="楷体" w:hAnsi="楷体" w:hint="eastAsia"/>
                <w:color w:val="000000"/>
                <w:sz w:val="24"/>
                <w:szCs w:val="24"/>
              </w:rPr>
              <w:t>废抹布废弃、办公碳粉盒废弃等；</w:t>
            </w:r>
          </w:p>
          <w:p w:rsidR="005E1938" w:rsidRPr="005B660F" w:rsidRDefault="005E1938" w:rsidP="00840945">
            <w:pPr>
              <w:tabs>
                <w:tab w:val="left" w:pos="6597"/>
              </w:tabs>
              <w:spacing w:line="360" w:lineRule="auto"/>
              <w:ind w:firstLine="405"/>
              <w:rPr>
                <w:rFonts w:ascii="楷体" w:eastAsia="楷体" w:hAnsi="楷体"/>
                <w:color w:val="000000"/>
                <w:sz w:val="24"/>
                <w:szCs w:val="24"/>
              </w:rPr>
            </w:pPr>
            <w:r w:rsidRPr="005B660F">
              <w:rPr>
                <w:rFonts w:ascii="楷体" w:eastAsia="楷体" w:hAnsi="楷体" w:hint="eastAsia"/>
                <w:color w:val="000000"/>
                <w:sz w:val="24"/>
                <w:szCs w:val="24"/>
              </w:rPr>
              <w:t>5）（紧急、意外、异常）情况：</w:t>
            </w:r>
          </w:p>
          <w:p w:rsidR="005E1938" w:rsidRPr="005B660F" w:rsidRDefault="005E1938" w:rsidP="00840945">
            <w:pPr>
              <w:tabs>
                <w:tab w:val="left" w:pos="6597"/>
              </w:tabs>
              <w:spacing w:line="360" w:lineRule="auto"/>
              <w:ind w:firstLine="405"/>
              <w:rPr>
                <w:rFonts w:ascii="楷体" w:eastAsia="楷体" w:hAnsi="楷体"/>
                <w:color w:val="000000"/>
                <w:sz w:val="24"/>
                <w:szCs w:val="24"/>
              </w:rPr>
            </w:pPr>
            <w:r w:rsidRPr="005B660F">
              <w:rPr>
                <w:rFonts w:ascii="楷体" w:eastAsia="楷体" w:hAnsi="楷体" w:hint="eastAsia"/>
                <w:color w:val="000000"/>
                <w:sz w:val="24"/>
                <w:szCs w:val="24"/>
              </w:rPr>
              <w:t>潜在火灾发生等。</w:t>
            </w:r>
          </w:p>
          <w:p w:rsidR="005E1938" w:rsidRPr="005B660F" w:rsidRDefault="005E1938" w:rsidP="00840945">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以上环境因素的识别按照过去、现在和将来三种时态，正常、异常和紧急三种状态进行了识别；并按照多因子评价法对环境因素进行了评价。</w:t>
            </w:r>
          </w:p>
          <w:p w:rsidR="005E1938" w:rsidRPr="005B660F" w:rsidRDefault="00860D42" w:rsidP="00840945">
            <w:pPr>
              <w:snapToGrid w:val="0"/>
              <w:spacing w:line="360" w:lineRule="auto"/>
              <w:rPr>
                <w:rFonts w:ascii="楷体" w:eastAsia="楷体" w:hAnsi="楷体"/>
                <w:color w:val="000000"/>
                <w:sz w:val="24"/>
                <w:szCs w:val="24"/>
              </w:rPr>
            </w:pPr>
            <w:r>
              <w:rPr>
                <w:noProof/>
              </w:rPr>
              <w:drawing>
                <wp:anchor distT="0" distB="0" distL="114300" distR="114300" simplePos="0" relativeHeight="251662336" behindDoc="0" locked="0" layoutInCell="1" allowOverlap="1" wp14:anchorId="16D1F6B5" wp14:editId="0FF23B93">
                  <wp:simplePos x="0" y="0"/>
                  <wp:positionH relativeFrom="column">
                    <wp:posOffset>227965</wp:posOffset>
                  </wp:positionH>
                  <wp:positionV relativeFrom="paragraph">
                    <wp:posOffset>276860</wp:posOffset>
                  </wp:positionV>
                  <wp:extent cx="5486400" cy="19843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1984375"/>
                          </a:xfrm>
                          <a:prstGeom prst="rect">
                            <a:avLst/>
                          </a:prstGeom>
                        </pic:spPr>
                      </pic:pic>
                    </a:graphicData>
                  </a:graphic>
                  <wp14:sizeRelH relativeFrom="margin">
                    <wp14:pctWidth>0</wp14:pctWidth>
                  </wp14:sizeRelH>
                  <wp14:sizeRelV relativeFrom="margin">
                    <wp14:pctHeight>0</wp14:pctHeight>
                  </wp14:sizeRelV>
                </wp:anchor>
              </w:drawing>
            </w:r>
            <w:r w:rsidR="005E1938" w:rsidRPr="005B660F">
              <w:rPr>
                <w:rFonts w:ascii="楷体" w:eastAsia="楷体" w:hAnsi="楷体" w:hint="eastAsia"/>
                <w:color w:val="000000"/>
                <w:sz w:val="24"/>
                <w:szCs w:val="24"/>
              </w:rPr>
              <w:t xml:space="preserve">      提供了《重要环境因素清单》，</w:t>
            </w:r>
          </w:p>
          <w:p w:rsidR="005E1938" w:rsidRDefault="005E1938" w:rsidP="00840945">
            <w:pPr>
              <w:snapToGrid w:val="0"/>
              <w:spacing w:line="360" w:lineRule="auto"/>
              <w:rPr>
                <w:rFonts w:ascii="楷体" w:eastAsia="楷体" w:hAnsi="楷体"/>
                <w:color w:val="000000"/>
                <w:sz w:val="24"/>
                <w:szCs w:val="24"/>
              </w:rPr>
            </w:pPr>
          </w:p>
          <w:p w:rsidR="009936C0" w:rsidRPr="005B660F" w:rsidRDefault="009936C0" w:rsidP="00840945">
            <w:pPr>
              <w:snapToGrid w:val="0"/>
              <w:spacing w:line="360" w:lineRule="auto"/>
              <w:rPr>
                <w:rFonts w:ascii="楷体" w:eastAsia="楷体" w:hAnsi="楷体"/>
                <w:color w:val="000000"/>
                <w:sz w:val="24"/>
                <w:szCs w:val="24"/>
              </w:rPr>
            </w:pPr>
          </w:p>
          <w:p w:rsidR="005E1938" w:rsidRPr="005B660F" w:rsidRDefault="005E1938" w:rsidP="00840945">
            <w:pPr>
              <w:snapToGrid w:val="0"/>
              <w:spacing w:line="360" w:lineRule="auto"/>
              <w:rPr>
                <w:rFonts w:ascii="楷体" w:eastAsia="楷体" w:hAnsi="楷体"/>
                <w:color w:val="000000"/>
                <w:sz w:val="24"/>
                <w:szCs w:val="24"/>
              </w:rPr>
            </w:pPr>
          </w:p>
          <w:p w:rsidR="005E1938" w:rsidRPr="005B660F" w:rsidRDefault="005E1938" w:rsidP="00840945">
            <w:pPr>
              <w:snapToGrid w:val="0"/>
              <w:spacing w:line="360" w:lineRule="auto"/>
              <w:rPr>
                <w:rFonts w:ascii="楷体" w:eastAsia="楷体" w:hAnsi="楷体"/>
                <w:color w:val="000000"/>
                <w:sz w:val="24"/>
                <w:szCs w:val="24"/>
              </w:rPr>
            </w:pPr>
          </w:p>
          <w:p w:rsidR="005E1938" w:rsidRPr="005B660F" w:rsidRDefault="005E1938" w:rsidP="00840945">
            <w:pPr>
              <w:snapToGrid w:val="0"/>
              <w:spacing w:line="360" w:lineRule="auto"/>
              <w:rPr>
                <w:rFonts w:ascii="楷体" w:eastAsia="楷体" w:hAnsi="楷体"/>
                <w:color w:val="000000"/>
                <w:sz w:val="24"/>
                <w:szCs w:val="24"/>
              </w:rPr>
            </w:pPr>
          </w:p>
          <w:p w:rsidR="005E1938" w:rsidRPr="005B660F" w:rsidRDefault="005E1938" w:rsidP="00840945">
            <w:pPr>
              <w:snapToGrid w:val="0"/>
              <w:spacing w:line="360" w:lineRule="auto"/>
              <w:rPr>
                <w:rFonts w:ascii="楷体" w:eastAsia="楷体" w:hAnsi="楷体"/>
                <w:color w:val="000000"/>
                <w:sz w:val="24"/>
                <w:szCs w:val="24"/>
              </w:rPr>
            </w:pPr>
          </w:p>
          <w:p w:rsidR="005E1938" w:rsidRPr="005B660F" w:rsidRDefault="005E1938" w:rsidP="00840945">
            <w:pPr>
              <w:snapToGrid w:val="0"/>
              <w:spacing w:line="360" w:lineRule="auto"/>
              <w:rPr>
                <w:rFonts w:ascii="楷体" w:eastAsia="楷体" w:hAnsi="楷体"/>
                <w:color w:val="000000"/>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涉及本部门的环境因素有办公活动中生活垃圾排放、纸张等办公废品排放、墨盒、废旧电池等废品、火灾事故发生等。</w:t>
            </w:r>
          </w:p>
          <w:p w:rsidR="005E1938" w:rsidRPr="005B660F" w:rsidRDefault="005E1938" w:rsidP="005B660F">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办公室的重要环境因素为日常办公过程中水电能源的消耗、固废的排放、火灾事故的发生等。</w:t>
            </w:r>
          </w:p>
          <w:p w:rsidR="005E1938" w:rsidRPr="005B660F" w:rsidRDefault="005E1938" w:rsidP="005B660F">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控制措施主要有：固废分类存放、办公</w:t>
            </w:r>
            <w:proofErr w:type="gramStart"/>
            <w:r w:rsidRPr="005B660F">
              <w:rPr>
                <w:rFonts w:ascii="楷体" w:eastAsia="楷体" w:hAnsi="楷体" w:cs="楷体" w:hint="eastAsia"/>
                <w:sz w:val="24"/>
                <w:szCs w:val="24"/>
              </w:rPr>
              <w:t>危废交耗材</w:t>
            </w:r>
            <w:proofErr w:type="gramEnd"/>
            <w:r w:rsidRPr="005B660F">
              <w:rPr>
                <w:rFonts w:ascii="楷体" w:eastAsia="楷体" w:hAnsi="楷体" w:cs="楷体" w:hint="eastAsia"/>
                <w:sz w:val="24"/>
                <w:szCs w:val="24"/>
              </w:rPr>
              <w:t>供应单位、定期监测、日常培训、消防配备</w:t>
            </w:r>
            <w:r w:rsidRPr="005B660F">
              <w:rPr>
                <w:rFonts w:ascii="楷体" w:eastAsia="楷体" w:hAnsi="楷体" w:cs="楷体" w:hint="eastAsia"/>
                <w:sz w:val="24"/>
                <w:szCs w:val="24"/>
              </w:rPr>
              <w:lastRenderedPageBreak/>
              <w:t>消防器材等措施。</w:t>
            </w:r>
          </w:p>
          <w:p w:rsidR="005E1938" w:rsidRPr="005B660F" w:rsidRDefault="005E1938" w:rsidP="005B660F">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查《</w:t>
            </w:r>
            <w:r w:rsidR="00840945">
              <w:rPr>
                <w:rFonts w:ascii="楷体" w:eastAsia="楷体" w:hAnsi="楷体" w:cs="楷体" w:hint="eastAsia"/>
                <w:sz w:val="24"/>
                <w:szCs w:val="24"/>
              </w:rPr>
              <w:t>物业公司危险源辨识与风险评价表</w:t>
            </w:r>
            <w:r w:rsidRPr="005B660F">
              <w:rPr>
                <w:rFonts w:ascii="楷体" w:eastAsia="楷体" w:hAnsi="楷体" w:cs="楷体" w:hint="eastAsia"/>
                <w:sz w:val="24"/>
                <w:szCs w:val="24"/>
              </w:rPr>
              <w:t>》，识别办公活动、采购销售过程、</w:t>
            </w:r>
            <w:r w:rsidR="00860D42">
              <w:rPr>
                <w:rFonts w:ascii="楷体" w:eastAsia="楷体" w:hAnsi="楷体" w:cs="楷体" w:hint="eastAsia"/>
                <w:sz w:val="24"/>
                <w:szCs w:val="24"/>
              </w:rPr>
              <w:t>物业管理</w:t>
            </w:r>
            <w:r w:rsidRPr="005B660F">
              <w:rPr>
                <w:rFonts w:ascii="楷体" w:eastAsia="楷体" w:hAnsi="楷体" w:cs="楷体" w:hint="eastAsia"/>
                <w:sz w:val="24"/>
                <w:szCs w:val="24"/>
              </w:rPr>
              <w:t>过程中的危险源。如烧水壶饮水机使用不当烫伤、</w:t>
            </w:r>
            <w:r w:rsidR="005179CD">
              <w:rPr>
                <w:rFonts w:ascii="楷体" w:eastAsia="楷体" w:hAnsi="楷体" w:cs="楷体" w:hint="eastAsia"/>
                <w:sz w:val="24"/>
                <w:szCs w:val="24"/>
              </w:rPr>
              <w:t>吸烟伤害、</w:t>
            </w:r>
            <w:r w:rsidRPr="005B660F">
              <w:rPr>
                <w:rFonts w:ascii="楷体" w:eastAsia="楷体" w:hAnsi="楷体" w:cs="楷体" w:hint="eastAsia"/>
                <w:sz w:val="24"/>
                <w:szCs w:val="24"/>
              </w:rPr>
              <w:t>地面积水湿滑滑倒、</w:t>
            </w:r>
            <w:r w:rsidR="00860D42">
              <w:rPr>
                <w:rFonts w:ascii="楷体" w:eastAsia="楷体" w:hAnsi="楷体" w:cs="楷体" w:hint="eastAsia"/>
                <w:sz w:val="24"/>
                <w:szCs w:val="24"/>
              </w:rPr>
              <w:t>电脑辐射、复印件废气</w:t>
            </w:r>
            <w:r w:rsidR="00085397">
              <w:rPr>
                <w:rFonts w:ascii="楷体" w:eastAsia="楷体" w:hAnsi="楷体" w:cs="楷体" w:hint="eastAsia"/>
                <w:sz w:val="24"/>
                <w:szCs w:val="24"/>
              </w:rPr>
              <w:t>、</w:t>
            </w:r>
            <w:r w:rsidRPr="005B660F">
              <w:rPr>
                <w:rFonts w:ascii="楷体" w:eastAsia="楷体" w:hAnsi="楷体" w:cs="楷体" w:hint="eastAsia"/>
                <w:sz w:val="24"/>
                <w:szCs w:val="24"/>
              </w:rPr>
              <w:t>汽车事故等。</w:t>
            </w:r>
          </w:p>
          <w:p w:rsidR="005E1938" w:rsidRPr="005B660F" w:rsidRDefault="005E1938" w:rsidP="005B660F">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查到《不可接受风险清单》，</w:t>
            </w:r>
          </w:p>
          <w:p w:rsidR="005E1938" w:rsidRPr="005B660F" w:rsidRDefault="00085397" w:rsidP="00085397">
            <w:pPr>
              <w:spacing w:line="360" w:lineRule="auto"/>
              <w:ind w:firstLineChars="200" w:firstLine="420"/>
              <w:rPr>
                <w:rFonts w:ascii="楷体" w:eastAsia="楷体" w:hAnsi="楷体" w:cs="楷体"/>
                <w:sz w:val="24"/>
                <w:szCs w:val="24"/>
              </w:rPr>
            </w:pPr>
            <w:r>
              <w:rPr>
                <w:noProof/>
              </w:rPr>
              <w:drawing>
                <wp:anchor distT="0" distB="0" distL="114300" distR="114300" simplePos="0" relativeHeight="251664384" behindDoc="0" locked="0" layoutInCell="1" allowOverlap="1" wp14:anchorId="6CF6A697" wp14:editId="4D61D535">
                  <wp:simplePos x="0" y="0"/>
                  <wp:positionH relativeFrom="column">
                    <wp:posOffset>-15240</wp:posOffset>
                  </wp:positionH>
                  <wp:positionV relativeFrom="paragraph">
                    <wp:posOffset>72390</wp:posOffset>
                  </wp:positionV>
                  <wp:extent cx="6585585" cy="247904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585585" cy="2479040"/>
                          </a:xfrm>
                          <a:prstGeom prst="rect">
                            <a:avLst/>
                          </a:prstGeom>
                        </pic:spPr>
                      </pic:pic>
                    </a:graphicData>
                  </a:graphic>
                  <wp14:sizeRelH relativeFrom="margin">
                    <wp14:pctWidth>0</wp14:pctWidth>
                  </wp14:sizeRelH>
                  <wp14:sizeRelV relativeFrom="margin">
                    <wp14:pctHeight>0</wp14:pctHeight>
                  </wp14:sizeRelV>
                </wp:anchor>
              </w:drawing>
            </w:r>
          </w:p>
          <w:p w:rsidR="005E1938" w:rsidRDefault="005E1938" w:rsidP="00085397">
            <w:pPr>
              <w:spacing w:line="360" w:lineRule="auto"/>
              <w:ind w:firstLineChars="200" w:firstLine="480"/>
              <w:rPr>
                <w:rFonts w:ascii="楷体" w:eastAsia="楷体" w:hAnsi="楷体" w:cs="楷体"/>
                <w:sz w:val="24"/>
                <w:szCs w:val="24"/>
              </w:rPr>
            </w:pPr>
          </w:p>
          <w:p w:rsidR="00085397" w:rsidRDefault="00085397" w:rsidP="005B660F">
            <w:pPr>
              <w:spacing w:line="360" w:lineRule="auto"/>
              <w:ind w:firstLineChars="200" w:firstLine="480"/>
              <w:rPr>
                <w:rFonts w:ascii="楷体" w:eastAsia="楷体" w:hAnsi="楷体" w:cs="楷体"/>
                <w:sz w:val="24"/>
                <w:szCs w:val="24"/>
              </w:rPr>
            </w:pPr>
          </w:p>
          <w:p w:rsidR="00085397" w:rsidRDefault="00085397" w:rsidP="005B660F">
            <w:pPr>
              <w:spacing w:line="360" w:lineRule="auto"/>
              <w:ind w:firstLineChars="200" w:firstLine="480"/>
              <w:rPr>
                <w:rFonts w:ascii="楷体" w:eastAsia="楷体" w:hAnsi="楷体" w:cs="楷体"/>
                <w:sz w:val="24"/>
                <w:szCs w:val="24"/>
              </w:rPr>
            </w:pPr>
          </w:p>
          <w:p w:rsidR="00085397" w:rsidRPr="005B660F" w:rsidRDefault="00085397" w:rsidP="005B660F">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涉及办公室的</w:t>
            </w:r>
            <w:r w:rsidR="006A58FC">
              <w:rPr>
                <w:rFonts w:ascii="楷体" w:eastAsia="楷体" w:hAnsi="楷体" w:cs="楷体" w:hint="eastAsia"/>
                <w:sz w:val="24"/>
                <w:szCs w:val="24"/>
              </w:rPr>
              <w:t>重大</w:t>
            </w:r>
            <w:r w:rsidRPr="005B660F">
              <w:rPr>
                <w:rFonts w:ascii="楷体" w:eastAsia="楷体" w:hAnsi="楷体" w:cs="楷体" w:hint="eastAsia"/>
                <w:sz w:val="24"/>
                <w:szCs w:val="24"/>
              </w:rPr>
              <w:t>危险源主要是火灾和触电等。</w:t>
            </w:r>
          </w:p>
          <w:p w:rsidR="005E1938" w:rsidRPr="005B660F" w:rsidRDefault="005E1938" w:rsidP="005B660F">
            <w:pPr>
              <w:spacing w:line="360" w:lineRule="auto"/>
              <w:ind w:firstLineChars="200" w:firstLine="480"/>
              <w:rPr>
                <w:rFonts w:ascii="楷体" w:eastAsia="楷体" w:hAnsi="楷体"/>
                <w:sz w:val="24"/>
                <w:szCs w:val="24"/>
              </w:rPr>
            </w:pPr>
            <w:r w:rsidRPr="005B660F">
              <w:rPr>
                <w:rFonts w:ascii="楷体" w:eastAsia="楷体" w:hAnsi="楷体" w:cs="楷体" w:hint="eastAsia"/>
                <w:sz w:val="24"/>
                <w:szCs w:val="24"/>
              </w:rPr>
              <w:t>危险源控制执行管理方案、配</w:t>
            </w:r>
            <w:r w:rsidR="00AB770F">
              <w:rPr>
                <w:rFonts w:ascii="楷体" w:eastAsia="楷体" w:hAnsi="楷体" w:cs="楷体" w:hint="eastAsia"/>
                <w:sz w:val="24"/>
                <w:szCs w:val="24"/>
              </w:rPr>
              <w:t>备消防器材、个体防护、日常检查、日常培训教育等运行控制措施等。</w:t>
            </w:r>
          </w:p>
        </w:tc>
        <w:tc>
          <w:tcPr>
            <w:tcW w:w="993" w:type="dxa"/>
          </w:tcPr>
          <w:p w:rsidR="005E1938" w:rsidRPr="005B660F" w:rsidRDefault="005E1938">
            <w:pPr>
              <w:spacing w:line="360" w:lineRule="auto"/>
              <w:rPr>
                <w:rFonts w:ascii="楷体" w:eastAsia="楷体" w:hAnsi="楷体"/>
                <w:sz w:val="24"/>
                <w:szCs w:val="24"/>
              </w:rPr>
            </w:pPr>
          </w:p>
        </w:tc>
      </w:tr>
      <w:tr w:rsidR="005E1938" w:rsidRPr="005B660F" w:rsidTr="005B660F">
        <w:trPr>
          <w:trHeight w:val="516"/>
        </w:trPr>
        <w:tc>
          <w:tcPr>
            <w:tcW w:w="1809" w:type="dxa"/>
            <w:vAlign w:val="center"/>
          </w:tcPr>
          <w:p w:rsidR="005E1938" w:rsidRPr="005B660F" w:rsidRDefault="005E1938" w:rsidP="00840945">
            <w:pPr>
              <w:spacing w:line="360" w:lineRule="auto"/>
              <w:rPr>
                <w:rFonts w:ascii="楷体" w:eastAsia="楷体" w:hAnsi="楷体"/>
                <w:sz w:val="24"/>
                <w:szCs w:val="24"/>
              </w:rPr>
            </w:pPr>
            <w:r w:rsidRPr="005B660F">
              <w:rPr>
                <w:rFonts w:ascii="楷体" w:eastAsia="楷体" w:hAnsi="楷体" w:hint="eastAsia"/>
                <w:sz w:val="24"/>
                <w:szCs w:val="24"/>
              </w:rPr>
              <w:lastRenderedPageBreak/>
              <w:t>应对风险和机遇措施的策划</w:t>
            </w:r>
          </w:p>
        </w:tc>
        <w:tc>
          <w:tcPr>
            <w:tcW w:w="1311" w:type="dxa"/>
            <w:vAlign w:val="center"/>
          </w:tcPr>
          <w:p w:rsidR="005E1938" w:rsidRPr="005B660F" w:rsidRDefault="005E1938" w:rsidP="00840945">
            <w:pPr>
              <w:spacing w:line="360" w:lineRule="auto"/>
              <w:rPr>
                <w:rFonts w:ascii="楷体" w:eastAsia="楷体" w:hAnsi="楷体"/>
                <w:sz w:val="24"/>
                <w:szCs w:val="24"/>
              </w:rPr>
            </w:pPr>
            <w:r w:rsidRPr="005B660F">
              <w:rPr>
                <w:rFonts w:ascii="楷体" w:eastAsia="楷体" w:hAnsi="楷体" w:hint="eastAsia"/>
                <w:sz w:val="24"/>
                <w:szCs w:val="24"/>
              </w:rPr>
              <w:t>EO6.1.4</w:t>
            </w:r>
          </w:p>
        </w:tc>
        <w:tc>
          <w:tcPr>
            <w:tcW w:w="10596" w:type="dxa"/>
            <w:vAlign w:val="center"/>
          </w:tcPr>
          <w:p w:rsidR="005E1938" w:rsidRPr="005B660F" w:rsidRDefault="005E1938" w:rsidP="005B660F">
            <w:pPr>
              <w:spacing w:line="360" w:lineRule="auto"/>
              <w:ind w:firstLineChars="200" w:firstLine="480"/>
              <w:rPr>
                <w:rFonts w:ascii="楷体" w:eastAsia="楷体" w:hAnsi="楷体"/>
                <w:sz w:val="24"/>
                <w:szCs w:val="24"/>
              </w:rPr>
            </w:pPr>
            <w:r w:rsidRPr="005B660F">
              <w:rPr>
                <w:rFonts w:ascii="楷体" w:eastAsia="楷体" w:hAnsi="楷体" w:hint="eastAsia"/>
                <w:sz w:val="24"/>
                <w:szCs w:val="24"/>
              </w:rPr>
              <w:t>公司根据环境因素和危险源的风险辨识结果，分别制定出《重要环境因素清单》、《不可接受风险清单》，通过具体的措施进行有效控制：目标、管理方案、管理制度运行控制、应急预案、检查、培训。</w:t>
            </w:r>
          </w:p>
          <w:p w:rsidR="005E1938" w:rsidRPr="005B660F" w:rsidRDefault="005E1938" w:rsidP="004E3CCA">
            <w:pPr>
              <w:spacing w:line="360" w:lineRule="auto"/>
              <w:ind w:firstLineChars="200" w:firstLine="480"/>
              <w:rPr>
                <w:rFonts w:ascii="楷体" w:eastAsia="楷体" w:hAnsi="楷体"/>
                <w:sz w:val="24"/>
                <w:szCs w:val="24"/>
              </w:rPr>
            </w:pPr>
            <w:r w:rsidRPr="005B660F">
              <w:rPr>
                <w:rFonts w:ascii="楷体" w:eastAsia="楷体" w:hAnsi="楷体" w:hint="eastAsia"/>
                <w:sz w:val="24"/>
                <w:szCs w:val="24"/>
              </w:rPr>
              <w:t>制定了《</w:t>
            </w:r>
            <w:r w:rsidR="004E3CCA" w:rsidRPr="004E3CCA">
              <w:rPr>
                <w:rFonts w:ascii="楷体" w:eastAsia="楷体" w:hAnsi="楷体" w:hint="eastAsia"/>
                <w:sz w:val="24"/>
                <w:szCs w:val="24"/>
              </w:rPr>
              <w:t>环境和职业健康安全绩效的监视和测量控制程序</w:t>
            </w:r>
            <w:r w:rsidR="004E3CCA" w:rsidRPr="004E3CCA">
              <w:rPr>
                <w:rFonts w:ascii="楷体" w:eastAsia="楷体" w:hAnsi="楷体" w:hint="eastAsia"/>
                <w:sz w:val="24"/>
                <w:szCs w:val="24"/>
              </w:rPr>
              <w:tab/>
              <w:t>SDTHWY-PD-18</w:t>
            </w:r>
            <w:r w:rsidR="004E3CCA">
              <w:rPr>
                <w:rFonts w:ascii="楷体" w:eastAsia="楷体" w:hAnsi="楷体" w:hint="eastAsia"/>
                <w:sz w:val="24"/>
                <w:szCs w:val="24"/>
              </w:rPr>
              <w:t>》、《</w:t>
            </w:r>
            <w:r w:rsidR="004E3CCA" w:rsidRPr="004E3CCA">
              <w:rPr>
                <w:rFonts w:ascii="楷体" w:eastAsia="楷体" w:hAnsi="楷体" w:hint="eastAsia"/>
                <w:sz w:val="24"/>
                <w:szCs w:val="24"/>
              </w:rPr>
              <w:t>合规性评价控制程序</w:t>
            </w:r>
            <w:r w:rsidR="004E3CCA" w:rsidRPr="004E3CCA">
              <w:rPr>
                <w:rFonts w:ascii="楷体" w:eastAsia="楷体" w:hAnsi="楷体" w:hint="eastAsia"/>
                <w:sz w:val="24"/>
                <w:szCs w:val="24"/>
              </w:rPr>
              <w:tab/>
              <w:t>SDTHWY-PD-19</w:t>
            </w:r>
            <w:r w:rsidRPr="005B660F">
              <w:rPr>
                <w:rFonts w:ascii="楷体" w:eastAsia="楷体" w:hAnsi="楷体" w:hint="eastAsia"/>
                <w:sz w:val="24"/>
                <w:szCs w:val="24"/>
              </w:rPr>
              <w:t>》，每年对公司适用的合</w:t>
            </w:r>
            <w:proofErr w:type="gramStart"/>
            <w:r w:rsidRPr="005B660F">
              <w:rPr>
                <w:rFonts w:ascii="楷体" w:eastAsia="楷体" w:hAnsi="楷体" w:hint="eastAsia"/>
                <w:sz w:val="24"/>
                <w:szCs w:val="24"/>
              </w:rPr>
              <w:t>规</w:t>
            </w:r>
            <w:proofErr w:type="gramEnd"/>
            <w:r w:rsidRPr="005B660F">
              <w:rPr>
                <w:rFonts w:ascii="楷体" w:eastAsia="楷体" w:hAnsi="楷体" w:hint="eastAsia"/>
                <w:sz w:val="24"/>
                <w:szCs w:val="24"/>
              </w:rPr>
              <w:t>义务进行识别更新并定期评价、检查。</w:t>
            </w:r>
          </w:p>
          <w:p w:rsidR="005E1938" w:rsidRPr="005B660F" w:rsidRDefault="005E1938" w:rsidP="005B660F">
            <w:pPr>
              <w:spacing w:line="360" w:lineRule="auto"/>
              <w:ind w:firstLineChars="200" w:firstLine="480"/>
              <w:rPr>
                <w:rFonts w:ascii="楷体" w:eastAsia="楷体" w:hAnsi="楷体" w:cs="楷体"/>
                <w:bCs/>
                <w:sz w:val="24"/>
                <w:szCs w:val="24"/>
              </w:rPr>
            </w:pPr>
            <w:r w:rsidRPr="005B660F">
              <w:rPr>
                <w:rFonts w:ascii="楷体" w:eastAsia="楷体" w:hAnsi="楷体" w:hint="eastAsia"/>
                <w:sz w:val="24"/>
                <w:szCs w:val="24"/>
              </w:rPr>
              <w:t>经组织评价，组织策划的措施基本能够满足风险和机遇应对需要，能够与识别的风险和机遇对产品符合性的潜在影响相适应，基本满足标准要求。</w:t>
            </w:r>
          </w:p>
        </w:tc>
        <w:tc>
          <w:tcPr>
            <w:tcW w:w="993" w:type="dxa"/>
          </w:tcPr>
          <w:p w:rsidR="005E1938" w:rsidRPr="005B660F" w:rsidRDefault="005E1938">
            <w:pPr>
              <w:spacing w:line="360" w:lineRule="auto"/>
              <w:rPr>
                <w:rFonts w:ascii="楷体" w:eastAsia="楷体" w:hAnsi="楷体"/>
                <w:sz w:val="24"/>
                <w:szCs w:val="24"/>
              </w:rPr>
            </w:pPr>
          </w:p>
        </w:tc>
      </w:tr>
      <w:tr w:rsidR="005E1938" w:rsidRPr="005B660F" w:rsidTr="005B660F">
        <w:trPr>
          <w:trHeight w:val="516"/>
        </w:trPr>
        <w:tc>
          <w:tcPr>
            <w:tcW w:w="1809" w:type="dxa"/>
            <w:vAlign w:val="center"/>
          </w:tcPr>
          <w:p w:rsidR="005E1938" w:rsidRPr="005B660F" w:rsidRDefault="005E1938" w:rsidP="00840945">
            <w:pPr>
              <w:spacing w:line="360" w:lineRule="auto"/>
              <w:rPr>
                <w:rFonts w:ascii="楷体" w:eastAsia="楷体" w:hAnsi="楷体"/>
                <w:sz w:val="24"/>
                <w:szCs w:val="24"/>
              </w:rPr>
            </w:pPr>
            <w:r w:rsidRPr="005B660F">
              <w:rPr>
                <w:rFonts w:ascii="楷体" w:eastAsia="楷体" w:hAnsi="楷体" w:hint="eastAsia"/>
                <w:sz w:val="24"/>
                <w:szCs w:val="24"/>
              </w:rPr>
              <w:t>运行控制</w:t>
            </w:r>
          </w:p>
        </w:tc>
        <w:tc>
          <w:tcPr>
            <w:tcW w:w="1311" w:type="dxa"/>
            <w:vAlign w:val="center"/>
          </w:tcPr>
          <w:p w:rsidR="005E1938" w:rsidRPr="005B660F" w:rsidRDefault="005E1938" w:rsidP="005E1938">
            <w:pPr>
              <w:spacing w:line="360" w:lineRule="auto"/>
              <w:rPr>
                <w:rFonts w:ascii="楷体" w:eastAsia="楷体" w:hAnsi="楷体"/>
                <w:sz w:val="24"/>
                <w:szCs w:val="24"/>
              </w:rPr>
            </w:pPr>
            <w:r w:rsidRPr="005B660F">
              <w:rPr>
                <w:rFonts w:ascii="楷体" w:eastAsia="楷体" w:hAnsi="楷体" w:hint="eastAsia"/>
                <w:sz w:val="24"/>
                <w:szCs w:val="24"/>
              </w:rPr>
              <w:t>EO8.1</w:t>
            </w:r>
          </w:p>
        </w:tc>
        <w:tc>
          <w:tcPr>
            <w:tcW w:w="10596" w:type="dxa"/>
            <w:vAlign w:val="center"/>
          </w:tcPr>
          <w:p w:rsidR="005E1938" w:rsidRPr="005B660F" w:rsidRDefault="005E1938" w:rsidP="00840945">
            <w:pPr>
              <w:spacing w:line="360" w:lineRule="auto"/>
              <w:rPr>
                <w:rFonts w:ascii="楷体" w:eastAsia="楷体" w:hAnsi="楷体"/>
                <w:color w:val="000000"/>
                <w:sz w:val="24"/>
                <w:szCs w:val="24"/>
              </w:rPr>
            </w:pPr>
            <w:r w:rsidRPr="005B660F">
              <w:rPr>
                <w:rFonts w:ascii="楷体" w:eastAsia="楷体" w:hAnsi="楷体" w:hint="eastAsia"/>
                <w:color w:val="000000"/>
                <w:sz w:val="24"/>
                <w:szCs w:val="24"/>
              </w:rPr>
              <w:t>公司策划了如下要求对环境、安全体系运行进行控制，具体如下：</w:t>
            </w:r>
          </w:p>
          <w:p w:rsidR="005E1938" w:rsidRPr="005B660F" w:rsidRDefault="005E1938" w:rsidP="00840945">
            <w:pPr>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1、公司编制了</w:t>
            </w:r>
            <w:r w:rsidRPr="005B660F">
              <w:rPr>
                <w:rFonts w:ascii="楷体" w:eastAsia="楷体" w:hAnsi="楷体" w:hint="eastAsia"/>
                <w:sz w:val="24"/>
                <w:szCs w:val="24"/>
              </w:rPr>
              <w:t>管理规定和程序文件</w:t>
            </w:r>
            <w:r w:rsidRPr="005B660F">
              <w:rPr>
                <w:rFonts w:ascii="楷体" w:eastAsia="楷体" w:hAnsi="楷体" w:hint="eastAsia"/>
                <w:color w:val="000000"/>
                <w:sz w:val="24"/>
                <w:szCs w:val="24"/>
              </w:rPr>
              <w:t>，规定了</w:t>
            </w:r>
            <w:r w:rsidR="00347C5C">
              <w:rPr>
                <w:rFonts w:ascii="楷体" w:eastAsia="楷体" w:hAnsi="楷体" w:hint="eastAsia"/>
                <w:color w:val="000000"/>
                <w:sz w:val="24"/>
                <w:szCs w:val="24"/>
              </w:rPr>
              <w:t>物业管理</w:t>
            </w:r>
            <w:r w:rsidRPr="005B660F">
              <w:rPr>
                <w:rFonts w:ascii="楷体" w:eastAsia="楷体" w:hAnsi="楷体" w:hint="eastAsia"/>
                <w:color w:val="000000"/>
                <w:sz w:val="24"/>
                <w:szCs w:val="24"/>
              </w:rPr>
              <w:t>、</w:t>
            </w:r>
            <w:r w:rsidR="00347C5C">
              <w:rPr>
                <w:rFonts w:ascii="楷体" w:eastAsia="楷体" w:hAnsi="楷体" w:hint="eastAsia"/>
                <w:color w:val="000000"/>
                <w:sz w:val="24"/>
                <w:szCs w:val="24"/>
              </w:rPr>
              <w:t>办公</w:t>
            </w:r>
            <w:r w:rsidRPr="005B660F">
              <w:rPr>
                <w:rFonts w:ascii="楷体" w:eastAsia="楷体" w:hAnsi="楷体" w:hint="eastAsia"/>
                <w:color w:val="000000"/>
                <w:sz w:val="24"/>
                <w:szCs w:val="24"/>
              </w:rPr>
              <w:t>过程安全、环境管理的要求。</w:t>
            </w:r>
          </w:p>
          <w:p w:rsidR="005E1938" w:rsidRPr="005B660F" w:rsidRDefault="005E1938" w:rsidP="00840945">
            <w:pPr>
              <w:snapToGrid w:val="0"/>
              <w:spacing w:line="360" w:lineRule="auto"/>
              <w:rPr>
                <w:rFonts w:ascii="楷体" w:eastAsia="楷体" w:hAnsi="楷体"/>
                <w:sz w:val="24"/>
                <w:szCs w:val="24"/>
              </w:rPr>
            </w:pPr>
            <w:r w:rsidRPr="005B660F">
              <w:rPr>
                <w:rFonts w:ascii="楷体" w:eastAsia="楷体" w:hAnsi="楷体" w:hint="eastAsia"/>
                <w:color w:val="000000"/>
                <w:sz w:val="24"/>
                <w:szCs w:val="24"/>
              </w:rPr>
              <w:t>2、企业无工业废水外排，主要是厂区生活废水，生活废水经化粪池处理后外排市政管道。</w:t>
            </w:r>
          </w:p>
          <w:p w:rsidR="005E1938" w:rsidRPr="005B660F" w:rsidRDefault="005E1938" w:rsidP="00840945">
            <w:pPr>
              <w:snapToGrid w:val="0"/>
              <w:spacing w:line="360" w:lineRule="auto"/>
              <w:rPr>
                <w:rFonts w:ascii="楷体" w:eastAsia="楷体" w:hAnsi="楷体"/>
                <w:color w:val="000000"/>
                <w:sz w:val="24"/>
                <w:szCs w:val="24"/>
                <w:u w:val="single"/>
              </w:rPr>
            </w:pPr>
            <w:r w:rsidRPr="005B660F">
              <w:rPr>
                <w:rFonts w:ascii="楷体" w:eastAsia="楷体" w:hAnsi="楷体" w:hint="eastAsia"/>
                <w:color w:val="000000"/>
                <w:sz w:val="24"/>
                <w:szCs w:val="24"/>
              </w:rPr>
              <w:t xml:space="preserve">3、由办公室负责全公司的消防器材的管理，生活区、办公区均配置了灭火器等消防装置。现场各类物资均分类存放，有垃圾桶，统一收集有关固废。办公区已放置了干粉灭火器，均在有效期内。 </w:t>
            </w:r>
          </w:p>
          <w:p w:rsidR="005E1938" w:rsidRPr="005B660F" w:rsidRDefault="005E1938" w:rsidP="00840945">
            <w:pPr>
              <w:snapToGrid w:val="0"/>
              <w:spacing w:line="360" w:lineRule="auto"/>
              <w:rPr>
                <w:rFonts w:ascii="楷体" w:eastAsia="楷体" w:hAnsi="楷体"/>
                <w:color w:val="000000"/>
                <w:sz w:val="24"/>
                <w:szCs w:val="24"/>
              </w:rPr>
            </w:pPr>
            <w:r w:rsidRPr="005B660F">
              <w:rPr>
                <w:rFonts w:ascii="楷体" w:eastAsia="楷体" w:hAnsi="楷体" w:hint="eastAsia"/>
                <w:color w:val="000000"/>
                <w:sz w:val="24"/>
                <w:szCs w:val="24"/>
              </w:rPr>
              <w:t>4、工伤保险：公司职工均参加了养老保险、工伤保险等。</w:t>
            </w:r>
          </w:p>
          <w:p w:rsidR="000B5EDD" w:rsidRDefault="005E1938" w:rsidP="000B5EDD">
            <w:pPr>
              <w:snapToGrid w:val="0"/>
              <w:spacing w:line="360" w:lineRule="auto"/>
              <w:rPr>
                <w:rFonts w:ascii="楷体" w:eastAsia="楷体" w:hAnsi="楷体"/>
                <w:color w:val="000000"/>
                <w:sz w:val="24"/>
                <w:szCs w:val="24"/>
              </w:rPr>
            </w:pPr>
            <w:r w:rsidRPr="005B660F">
              <w:rPr>
                <w:rFonts w:ascii="楷体" w:eastAsia="楷体" w:hAnsi="楷体" w:hint="eastAsia"/>
                <w:color w:val="000000"/>
                <w:sz w:val="24"/>
                <w:szCs w:val="24"/>
              </w:rPr>
              <w:t>5、查</w:t>
            </w:r>
            <w:r w:rsidR="000B5EDD">
              <w:rPr>
                <w:rFonts w:ascii="楷体" w:eastAsia="楷体" w:hAnsi="楷体" w:hint="eastAsia"/>
                <w:color w:val="000000"/>
                <w:sz w:val="24"/>
                <w:szCs w:val="24"/>
              </w:rPr>
              <w:t>2019</w:t>
            </w:r>
            <w:r w:rsidRPr="005B660F">
              <w:rPr>
                <w:rFonts w:ascii="楷体" w:eastAsia="楷体" w:hAnsi="楷体" w:hint="eastAsia"/>
                <w:color w:val="000000"/>
                <w:sz w:val="24"/>
                <w:szCs w:val="24"/>
              </w:rPr>
              <w:t>年度用于环保和职业健康安全的资金投入约</w:t>
            </w:r>
            <w:r w:rsidR="000B5EDD">
              <w:rPr>
                <w:rFonts w:ascii="楷体" w:eastAsia="楷体" w:hAnsi="楷体" w:hint="eastAsia"/>
                <w:color w:val="000000"/>
                <w:sz w:val="24"/>
                <w:szCs w:val="24"/>
              </w:rPr>
              <w:t>4</w:t>
            </w:r>
            <w:r w:rsidRPr="005B660F">
              <w:rPr>
                <w:rFonts w:ascii="楷体" w:eastAsia="楷体" w:hAnsi="楷体" w:hint="eastAsia"/>
                <w:color w:val="000000"/>
                <w:sz w:val="24"/>
                <w:szCs w:val="24"/>
              </w:rPr>
              <w:t>0000元，主要是绿化、培训教育、劳保用品等。</w:t>
            </w:r>
          </w:p>
          <w:p w:rsidR="005E1938" w:rsidRPr="005B660F" w:rsidRDefault="00AB770F" w:rsidP="000B5EDD">
            <w:pPr>
              <w:snapToGrid w:val="0"/>
              <w:spacing w:line="360" w:lineRule="auto"/>
              <w:rPr>
                <w:rFonts w:ascii="楷体" w:eastAsia="楷体" w:hAnsi="楷体"/>
                <w:b/>
                <w:bCs/>
                <w:color w:val="000000"/>
                <w:sz w:val="24"/>
                <w:szCs w:val="24"/>
              </w:rPr>
            </w:pPr>
            <w:r>
              <w:rPr>
                <w:rFonts w:ascii="楷体" w:eastAsia="楷体" w:hAnsi="楷体" w:hint="eastAsia"/>
                <w:b/>
                <w:bCs/>
                <w:color w:val="000000"/>
                <w:sz w:val="24"/>
                <w:szCs w:val="24"/>
              </w:rPr>
              <w:t>现场</w:t>
            </w:r>
            <w:r w:rsidR="005E1938" w:rsidRPr="005B660F">
              <w:rPr>
                <w:rFonts w:ascii="楷体" w:eastAsia="楷体" w:hAnsi="楷体" w:hint="eastAsia"/>
                <w:b/>
                <w:bCs/>
                <w:color w:val="000000"/>
                <w:sz w:val="24"/>
                <w:szCs w:val="24"/>
              </w:rPr>
              <w:t>巡视办公区：</w:t>
            </w:r>
          </w:p>
          <w:p w:rsidR="005E1938" w:rsidRPr="005B660F" w:rsidRDefault="005E1938" w:rsidP="005B660F">
            <w:pPr>
              <w:snapToGrid w:val="0"/>
              <w:spacing w:line="360" w:lineRule="auto"/>
              <w:ind w:firstLineChars="200" w:firstLine="480"/>
              <w:rPr>
                <w:rFonts w:ascii="楷体" w:eastAsia="楷体" w:hAnsi="楷体"/>
                <w:color w:val="000000"/>
                <w:sz w:val="24"/>
                <w:szCs w:val="24"/>
              </w:rPr>
            </w:pPr>
            <w:r w:rsidRPr="005B660F">
              <w:rPr>
                <w:rFonts w:ascii="楷体" w:eastAsia="楷体" w:hAnsi="楷体" w:hint="eastAsia"/>
                <w:color w:val="000000"/>
                <w:sz w:val="24"/>
                <w:szCs w:val="24"/>
              </w:rPr>
              <w:t>企业</w:t>
            </w:r>
            <w:r w:rsidR="004945CD">
              <w:rPr>
                <w:rFonts w:ascii="楷体" w:eastAsia="楷体" w:hAnsi="楷体" w:hint="eastAsia"/>
                <w:color w:val="000000"/>
                <w:sz w:val="24"/>
                <w:szCs w:val="24"/>
              </w:rPr>
              <w:t>总部</w:t>
            </w:r>
            <w:r w:rsidRPr="005B660F">
              <w:rPr>
                <w:rFonts w:ascii="楷体" w:eastAsia="楷体" w:hAnsi="楷体" w:hint="eastAsia"/>
                <w:color w:val="000000"/>
                <w:sz w:val="24"/>
                <w:szCs w:val="24"/>
              </w:rPr>
              <w:t>位于</w:t>
            </w:r>
            <w:r w:rsidR="00EE6888">
              <w:rPr>
                <w:rFonts w:ascii="楷体" w:eastAsia="楷体" w:hAnsi="楷体" w:hint="eastAsia"/>
                <w:color w:val="000000"/>
                <w:sz w:val="24"/>
                <w:szCs w:val="24"/>
              </w:rPr>
              <w:t>成武公安局一楼</w:t>
            </w:r>
            <w:r w:rsidRPr="005B660F">
              <w:rPr>
                <w:rFonts w:ascii="楷体" w:eastAsia="楷体" w:hAnsi="楷体" w:hint="eastAsia"/>
                <w:color w:val="000000"/>
                <w:sz w:val="24"/>
                <w:szCs w:val="24"/>
              </w:rPr>
              <w:t>，企业属于</w:t>
            </w:r>
            <w:r w:rsidR="00EE6888">
              <w:rPr>
                <w:rFonts w:ascii="楷体" w:eastAsia="楷体" w:hAnsi="楷体" w:hint="eastAsia"/>
                <w:color w:val="000000"/>
                <w:sz w:val="24"/>
                <w:szCs w:val="24"/>
              </w:rPr>
              <w:t>物业管理</w:t>
            </w:r>
            <w:r w:rsidRPr="005B660F">
              <w:rPr>
                <w:rFonts w:ascii="楷体" w:eastAsia="楷体" w:hAnsi="楷体" w:hint="eastAsia"/>
                <w:color w:val="000000"/>
                <w:sz w:val="24"/>
                <w:szCs w:val="24"/>
              </w:rPr>
              <w:t>行业，</w:t>
            </w:r>
            <w:r w:rsidR="00EE6888">
              <w:rPr>
                <w:rFonts w:ascii="楷体" w:eastAsia="楷体" w:hAnsi="楷体" w:hint="eastAsia"/>
                <w:color w:val="000000"/>
                <w:sz w:val="24"/>
                <w:szCs w:val="24"/>
              </w:rPr>
              <w:t>租用办公场所，</w:t>
            </w:r>
            <w:r w:rsidRPr="005B660F">
              <w:rPr>
                <w:rFonts w:ascii="楷体" w:eastAsia="楷体" w:hAnsi="楷体" w:hint="eastAsia"/>
                <w:color w:val="000000"/>
                <w:sz w:val="24"/>
                <w:szCs w:val="24"/>
              </w:rPr>
              <w:t>四邻无敏感区域。</w:t>
            </w:r>
          </w:p>
          <w:p w:rsidR="005E1938" w:rsidRPr="005B660F" w:rsidRDefault="005E1938" w:rsidP="005B660F">
            <w:pPr>
              <w:snapToGrid w:val="0"/>
              <w:spacing w:line="360" w:lineRule="auto"/>
              <w:ind w:firstLineChars="200" w:firstLine="480"/>
              <w:rPr>
                <w:rFonts w:ascii="楷体" w:eastAsia="楷体" w:hAnsi="楷体"/>
                <w:color w:val="000000"/>
                <w:sz w:val="24"/>
                <w:szCs w:val="24"/>
              </w:rPr>
            </w:pPr>
            <w:r w:rsidRPr="005B660F">
              <w:rPr>
                <w:rFonts w:ascii="楷体" w:eastAsia="楷体" w:hAnsi="楷体" w:hint="eastAsia"/>
                <w:color w:val="000000"/>
                <w:sz w:val="24"/>
                <w:szCs w:val="24"/>
              </w:rPr>
              <w:t>查看各办公区域电脑，空调等办公设施齐全，用电规范，无临时线使用。办公区卫生保持较好，</w:t>
            </w:r>
            <w:r w:rsidRPr="005B660F">
              <w:rPr>
                <w:rFonts w:ascii="楷体" w:eastAsia="楷体" w:hAnsi="楷体" w:hint="eastAsia"/>
                <w:color w:val="000000"/>
                <w:sz w:val="24"/>
                <w:szCs w:val="24"/>
              </w:rPr>
              <w:lastRenderedPageBreak/>
              <w:t>管理较好，无废水乱排现象。无浪费水电现象。</w:t>
            </w:r>
          </w:p>
          <w:p w:rsidR="005E1938" w:rsidRPr="005B660F" w:rsidRDefault="005E1938" w:rsidP="005B660F">
            <w:pPr>
              <w:snapToGrid w:val="0"/>
              <w:spacing w:line="360" w:lineRule="auto"/>
              <w:ind w:firstLineChars="200" w:firstLine="480"/>
              <w:rPr>
                <w:rFonts w:ascii="楷体" w:eastAsia="楷体" w:hAnsi="楷体"/>
                <w:color w:val="000000"/>
                <w:sz w:val="24"/>
                <w:szCs w:val="24"/>
              </w:rPr>
            </w:pPr>
            <w:r w:rsidRPr="005B660F">
              <w:rPr>
                <w:rFonts w:ascii="楷体" w:eastAsia="楷体" w:hAnsi="楷体" w:hint="eastAsia"/>
                <w:color w:val="000000"/>
                <w:sz w:val="24"/>
                <w:szCs w:val="24"/>
              </w:rPr>
              <w:t>办公区域、配置了消防器材、粉灭火器，查看指针在绿区，有效。 办公车辆均经过年审，司机驾驶证在有效期内。</w:t>
            </w:r>
          </w:p>
          <w:p w:rsidR="005E1938" w:rsidRPr="005B660F" w:rsidRDefault="005E1938" w:rsidP="005B660F">
            <w:pPr>
              <w:spacing w:line="360" w:lineRule="auto"/>
              <w:ind w:firstLineChars="200" w:firstLine="480"/>
              <w:rPr>
                <w:rFonts w:ascii="楷体" w:eastAsia="楷体" w:hAnsi="楷体"/>
                <w:color w:val="000000"/>
                <w:sz w:val="24"/>
                <w:szCs w:val="24"/>
              </w:rPr>
            </w:pPr>
            <w:r w:rsidRPr="005B660F">
              <w:rPr>
                <w:rFonts w:ascii="楷体" w:eastAsia="楷体" w:hAnsi="楷体" w:hint="eastAsia"/>
                <w:color w:val="000000"/>
                <w:sz w:val="24"/>
                <w:szCs w:val="24"/>
              </w:rPr>
              <w:t>办公区域均有固废分类垃圾</w:t>
            </w:r>
            <w:proofErr w:type="gramStart"/>
            <w:r w:rsidRPr="005B660F">
              <w:rPr>
                <w:rFonts w:ascii="楷体" w:eastAsia="楷体" w:hAnsi="楷体" w:hint="eastAsia"/>
                <w:color w:val="000000"/>
                <w:sz w:val="24"/>
                <w:szCs w:val="24"/>
              </w:rPr>
              <w:t>蒌</w:t>
            </w:r>
            <w:proofErr w:type="gramEnd"/>
            <w:r w:rsidRPr="005B660F">
              <w:rPr>
                <w:rFonts w:ascii="楷体" w:eastAsia="楷体" w:hAnsi="楷体" w:hint="eastAsia"/>
                <w:color w:val="000000"/>
                <w:sz w:val="24"/>
                <w:szCs w:val="24"/>
              </w:rPr>
              <w:t>，未发现乱存放废纸、废电池、硒鼓等情况。</w:t>
            </w:r>
          </w:p>
          <w:p w:rsidR="005E1938" w:rsidRPr="005B660F" w:rsidRDefault="002E6D14" w:rsidP="005B660F">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所管理区域</w:t>
            </w:r>
            <w:r w:rsidR="005E1938" w:rsidRPr="005B660F">
              <w:rPr>
                <w:rFonts w:ascii="楷体" w:eastAsia="楷体" w:hAnsi="楷体" w:hint="eastAsia"/>
                <w:color w:val="000000"/>
                <w:sz w:val="24"/>
                <w:szCs w:val="24"/>
              </w:rPr>
              <w:t>区有配电室，门口有灭火器，均有效。门口有配电重地标识，未发现安全隐患。</w:t>
            </w:r>
          </w:p>
          <w:p w:rsidR="005E1938" w:rsidRPr="005B660F" w:rsidRDefault="00E312DC" w:rsidP="00E312DC">
            <w:pPr>
              <w:spacing w:line="360" w:lineRule="auto"/>
              <w:ind w:firstLineChars="200" w:firstLine="480"/>
              <w:rPr>
                <w:rFonts w:ascii="楷体" w:eastAsia="楷体" w:hAnsi="楷体"/>
                <w:sz w:val="24"/>
                <w:szCs w:val="24"/>
              </w:rPr>
            </w:pPr>
            <w:r w:rsidRPr="00E312DC">
              <w:rPr>
                <w:rFonts w:ascii="楷体" w:eastAsia="楷体" w:hAnsi="楷体" w:hint="eastAsia"/>
                <w:color w:val="000000"/>
                <w:sz w:val="24"/>
                <w:szCs w:val="24"/>
              </w:rPr>
              <w:t>现场验证了上次远程审核提供的资料真实有效。</w:t>
            </w:r>
            <w:r w:rsidR="005E1938" w:rsidRPr="00E312DC">
              <w:rPr>
                <w:rFonts w:ascii="楷体" w:eastAsia="楷体" w:hAnsi="楷体" w:hint="eastAsia"/>
                <w:color w:val="000000"/>
                <w:sz w:val="24"/>
                <w:szCs w:val="24"/>
              </w:rPr>
              <w:t>部门</w:t>
            </w:r>
            <w:r w:rsidR="005E1938" w:rsidRPr="005B660F">
              <w:rPr>
                <w:rFonts w:ascii="楷体" w:eastAsia="楷体" w:hAnsi="楷体" w:cs="楷体" w:hint="eastAsia"/>
                <w:sz w:val="24"/>
                <w:szCs w:val="24"/>
              </w:rPr>
              <w:t>运行控制基本符合规定要求。</w:t>
            </w:r>
          </w:p>
        </w:tc>
        <w:tc>
          <w:tcPr>
            <w:tcW w:w="993" w:type="dxa"/>
          </w:tcPr>
          <w:p w:rsidR="005E1938" w:rsidRPr="005B660F" w:rsidRDefault="005E1938">
            <w:pPr>
              <w:spacing w:line="360" w:lineRule="auto"/>
              <w:rPr>
                <w:rFonts w:ascii="楷体" w:eastAsia="楷体" w:hAnsi="楷体"/>
                <w:sz w:val="24"/>
                <w:szCs w:val="24"/>
              </w:rPr>
            </w:pPr>
          </w:p>
        </w:tc>
      </w:tr>
      <w:tr w:rsidR="003C39CD" w:rsidRPr="005B660F" w:rsidTr="00840945">
        <w:trPr>
          <w:trHeight w:val="516"/>
        </w:trPr>
        <w:tc>
          <w:tcPr>
            <w:tcW w:w="1809" w:type="dxa"/>
            <w:vAlign w:val="center"/>
          </w:tcPr>
          <w:p w:rsidR="003C39CD" w:rsidRPr="005B660F" w:rsidRDefault="003C39CD" w:rsidP="00840945">
            <w:pPr>
              <w:spacing w:line="360" w:lineRule="auto"/>
              <w:rPr>
                <w:rFonts w:ascii="楷体" w:eastAsia="楷体" w:hAnsi="楷体"/>
                <w:sz w:val="24"/>
                <w:szCs w:val="24"/>
              </w:rPr>
            </w:pPr>
            <w:r w:rsidRPr="005B660F">
              <w:rPr>
                <w:rFonts w:ascii="楷体" w:eastAsia="楷体" w:hAnsi="楷体" w:hint="eastAsia"/>
                <w:sz w:val="24"/>
                <w:szCs w:val="24"/>
              </w:rPr>
              <w:lastRenderedPageBreak/>
              <w:t>应急准备和响应</w:t>
            </w:r>
          </w:p>
        </w:tc>
        <w:tc>
          <w:tcPr>
            <w:tcW w:w="1311" w:type="dxa"/>
            <w:vAlign w:val="center"/>
          </w:tcPr>
          <w:p w:rsidR="003C39CD" w:rsidRPr="00853FF8" w:rsidRDefault="003C39CD" w:rsidP="009075C0">
            <w:pPr>
              <w:snapToGrid w:val="0"/>
              <w:spacing w:line="360" w:lineRule="auto"/>
              <w:ind w:firstLineChars="200" w:firstLine="480"/>
              <w:rPr>
                <w:rFonts w:ascii="楷体" w:eastAsia="楷体" w:hAnsi="楷体"/>
                <w:color w:val="000000"/>
                <w:sz w:val="24"/>
                <w:szCs w:val="24"/>
              </w:rPr>
            </w:pPr>
            <w:r w:rsidRPr="00853FF8">
              <w:rPr>
                <w:rFonts w:ascii="楷体" w:eastAsia="楷体" w:hAnsi="楷体" w:hint="eastAsia"/>
                <w:color w:val="000000"/>
                <w:sz w:val="24"/>
                <w:szCs w:val="24"/>
              </w:rPr>
              <w:t>EO8.2</w:t>
            </w:r>
          </w:p>
        </w:tc>
        <w:tc>
          <w:tcPr>
            <w:tcW w:w="10596" w:type="dxa"/>
          </w:tcPr>
          <w:p w:rsidR="003C39CD" w:rsidRPr="00853FF8" w:rsidRDefault="003C39CD" w:rsidP="009075C0">
            <w:pPr>
              <w:snapToGrid w:val="0"/>
              <w:spacing w:line="360" w:lineRule="auto"/>
              <w:ind w:firstLineChars="200" w:firstLine="480"/>
              <w:rPr>
                <w:rFonts w:ascii="楷体" w:eastAsia="楷体" w:hAnsi="楷体"/>
                <w:color w:val="000000"/>
                <w:sz w:val="24"/>
                <w:szCs w:val="24"/>
              </w:rPr>
            </w:pPr>
            <w:r w:rsidRPr="00853FF8">
              <w:rPr>
                <w:rFonts w:ascii="楷体" w:eastAsia="楷体" w:hAnsi="楷体" w:hint="eastAsia"/>
                <w:color w:val="000000"/>
                <w:sz w:val="24"/>
                <w:szCs w:val="24"/>
              </w:rPr>
              <w:t>负责人说，公司建立了《应急准备和响应控制程序》明确了已识别的潜在紧急情况及对紧急情况应急准备和响应的控制要求，具有一定的可操作性。</w:t>
            </w:r>
          </w:p>
          <w:p w:rsidR="003C39CD" w:rsidRPr="00853FF8" w:rsidRDefault="003C39CD" w:rsidP="009075C0">
            <w:pPr>
              <w:snapToGrid w:val="0"/>
              <w:spacing w:line="360" w:lineRule="auto"/>
              <w:ind w:leftChars="100" w:left="210" w:firstLineChars="200" w:firstLine="480"/>
              <w:rPr>
                <w:rFonts w:ascii="楷体" w:eastAsia="楷体" w:hAnsi="楷体"/>
                <w:color w:val="000000"/>
                <w:sz w:val="24"/>
                <w:szCs w:val="24"/>
              </w:rPr>
            </w:pPr>
            <w:r w:rsidRPr="00853FF8">
              <w:rPr>
                <w:rFonts w:ascii="楷体" w:eastAsia="楷体" w:hAnsi="楷体" w:hint="eastAsia"/>
                <w:color w:val="000000"/>
                <w:sz w:val="24"/>
                <w:szCs w:val="24"/>
              </w:rPr>
              <w:t>负责人说：公司制定了</w:t>
            </w:r>
            <w:proofErr w:type="gramStart"/>
            <w:r w:rsidRPr="00853FF8">
              <w:rPr>
                <w:rFonts w:ascii="楷体" w:eastAsia="楷体" w:hAnsi="楷体" w:hint="eastAsia"/>
                <w:color w:val="000000"/>
                <w:sz w:val="24"/>
                <w:szCs w:val="24"/>
              </w:rPr>
              <w:t>“</w:t>
            </w:r>
            <w:proofErr w:type="gramEnd"/>
            <w:r w:rsidRPr="00853FF8">
              <w:rPr>
                <w:rFonts w:ascii="楷体" w:eastAsia="楷体" w:hAnsi="楷体" w:hint="eastAsia"/>
                <w:color w:val="000000"/>
                <w:sz w:val="24"/>
                <w:szCs w:val="24"/>
              </w:rPr>
              <w:t>火灾、触电、高处坠落、突发事件、</w:t>
            </w:r>
            <w:r w:rsidR="000E154D" w:rsidRPr="00853FF8">
              <w:rPr>
                <w:rFonts w:ascii="楷体" w:eastAsia="楷体" w:hAnsi="楷体" w:hint="eastAsia"/>
                <w:color w:val="000000"/>
                <w:sz w:val="24"/>
                <w:szCs w:val="24"/>
              </w:rPr>
              <w:t>人身伤害</w:t>
            </w:r>
            <w:r w:rsidRPr="00853FF8">
              <w:rPr>
                <w:rFonts w:ascii="楷体" w:eastAsia="楷体" w:hAnsi="楷体" w:hint="eastAsia"/>
                <w:color w:val="000000"/>
                <w:sz w:val="24"/>
                <w:szCs w:val="24"/>
              </w:rPr>
              <w:t>等“应急预案”，总体来说比较充分。公司成立应急组织机构和职责，并成立了抢险救援、现场警戒、医疗救护、事故调查、善后处理等组织。包括降低人身伤害，疏散和逃生、扑救、救生、联络方式、应急设施的设置以及应急设施日常检查和维护的要求等程序要求，制定了事故报告程序、救援指挥程序等，明确了对应急预案及紧急情况进行培训和适当演练和评审的要求，具有一定的可操作性。</w:t>
            </w:r>
          </w:p>
          <w:p w:rsidR="003C39CD" w:rsidRPr="00853FF8" w:rsidRDefault="00394A30" w:rsidP="009075C0">
            <w:pPr>
              <w:snapToGrid w:val="0"/>
              <w:spacing w:line="360" w:lineRule="auto"/>
              <w:ind w:firstLineChars="200" w:firstLine="480"/>
              <w:rPr>
                <w:rFonts w:ascii="楷体" w:eastAsia="楷体" w:hAnsi="楷体"/>
                <w:color w:val="000000"/>
                <w:sz w:val="24"/>
                <w:szCs w:val="24"/>
              </w:rPr>
            </w:pPr>
            <w:r w:rsidRPr="00853FF8">
              <w:rPr>
                <w:rFonts w:ascii="楷体" w:eastAsia="楷体" w:hAnsi="楷体" w:hint="eastAsia"/>
                <w:color w:val="000000"/>
                <w:sz w:val="24"/>
                <w:szCs w:val="24"/>
              </w:rPr>
              <w:t>查应急救援设施</w:t>
            </w:r>
            <w:r w:rsidR="003C39CD" w:rsidRPr="00853FF8">
              <w:rPr>
                <w:rFonts w:ascii="楷体" w:eastAsia="楷体" w:hAnsi="楷体" w:hint="eastAsia"/>
                <w:color w:val="000000"/>
                <w:sz w:val="24"/>
                <w:szCs w:val="24"/>
              </w:rPr>
              <w:t>包括：绝缘手套、安全帽、安全带、担架、药品箱、灭火器材等，基本满足应急要求。</w:t>
            </w:r>
          </w:p>
          <w:p w:rsidR="003C39CD" w:rsidRPr="00853FF8" w:rsidRDefault="003C39CD" w:rsidP="009075C0">
            <w:pPr>
              <w:snapToGrid w:val="0"/>
              <w:spacing w:line="360" w:lineRule="auto"/>
              <w:ind w:firstLineChars="200" w:firstLine="480"/>
              <w:rPr>
                <w:rFonts w:ascii="楷体" w:eastAsia="楷体" w:hAnsi="楷体"/>
                <w:color w:val="000000"/>
                <w:sz w:val="24"/>
                <w:szCs w:val="24"/>
              </w:rPr>
            </w:pPr>
            <w:r w:rsidRPr="00853FF8">
              <w:rPr>
                <w:rFonts w:ascii="楷体" w:eastAsia="楷体" w:hAnsi="楷体" w:hint="eastAsia"/>
                <w:color w:val="000000"/>
                <w:sz w:val="24"/>
                <w:szCs w:val="24"/>
              </w:rPr>
              <w:t>负责人介绍，对于上述“应急预案”，组织了培训和演习，公司</w:t>
            </w:r>
            <w:r w:rsidR="003D6FA9" w:rsidRPr="00853FF8">
              <w:rPr>
                <w:rFonts w:ascii="楷体" w:eastAsia="楷体" w:hAnsi="楷体" w:hint="eastAsia"/>
                <w:color w:val="000000"/>
                <w:sz w:val="24"/>
                <w:szCs w:val="24"/>
              </w:rPr>
              <w:t>办公室</w:t>
            </w:r>
            <w:r w:rsidRPr="00853FF8">
              <w:rPr>
                <w:rFonts w:ascii="楷体" w:eastAsia="楷体" w:hAnsi="楷体" w:hint="eastAsia"/>
                <w:color w:val="000000"/>
                <w:sz w:val="24"/>
                <w:szCs w:val="24"/>
              </w:rPr>
              <w:t>组织公司有关人员参加了上述演习活动。</w:t>
            </w:r>
          </w:p>
          <w:p w:rsidR="002079C2" w:rsidRPr="00853FF8" w:rsidRDefault="003C39CD" w:rsidP="009075C0">
            <w:pPr>
              <w:widowControl/>
              <w:snapToGrid w:val="0"/>
              <w:spacing w:line="360" w:lineRule="auto"/>
              <w:ind w:firstLineChars="200" w:firstLine="480"/>
              <w:rPr>
                <w:rFonts w:ascii="楷体" w:eastAsia="楷体" w:hAnsi="楷体"/>
                <w:color w:val="000000"/>
                <w:sz w:val="24"/>
                <w:szCs w:val="24"/>
              </w:rPr>
            </w:pPr>
            <w:r w:rsidRPr="00853FF8">
              <w:rPr>
                <w:rFonts w:ascii="楷体" w:eastAsia="楷体" w:hAnsi="楷体" w:hint="eastAsia"/>
                <w:color w:val="000000"/>
                <w:sz w:val="24"/>
                <w:szCs w:val="24"/>
              </w:rPr>
              <w:t>查</w:t>
            </w:r>
            <w:r w:rsidR="000E154D" w:rsidRPr="00853FF8">
              <w:rPr>
                <w:rFonts w:ascii="楷体" w:eastAsia="楷体" w:hAnsi="楷体" w:hint="eastAsia"/>
                <w:color w:val="000000"/>
                <w:sz w:val="24"/>
                <w:szCs w:val="24"/>
              </w:rPr>
              <w:t>消防演习记录</w:t>
            </w:r>
            <w:r w:rsidRPr="00853FF8">
              <w:rPr>
                <w:rFonts w:ascii="楷体" w:eastAsia="楷体" w:hAnsi="楷体" w:hint="eastAsia"/>
                <w:color w:val="000000"/>
                <w:sz w:val="24"/>
                <w:szCs w:val="24"/>
              </w:rPr>
              <w:t>，演练时间</w:t>
            </w:r>
            <w:r w:rsidR="000E154D" w:rsidRPr="00853FF8">
              <w:rPr>
                <w:rFonts w:ascii="楷体" w:eastAsia="楷体" w:hAnsi="楷体" w:hint="eastAsia"/>
                <w:color w:val="000000"/>
                <w:sz w:val="24"/>
                <w:szCs w:val="24"/>
              </w:rPr>
              <w:t>2019</w:t>
            </w:r>
            <w:r w:rsidRPr="00853FF8">
              <w:rPr>
                <w:rFonts w:ascii="楷体" w:eastAsia="楷体" w:hAnsi="楷体" w:hint="eastAsia"/>
                <w:color w:val="000000"/>
                <w:sz w:val="24"/>
                <w:szCs w:val="24"/>
              </w:rPr>
              <w:t>-1</w:t>
            </w:r>
            <w:r w:rsidR="000E154D" w:rsidRPr="00853FF8">
              <w:rPr>
                <w:rFonts w:ascii="楷体" w:eastAsia="楷体" w:hAnsi="楷体" w:hint="eastAsia"/>
                <w:color w:val="000000"/>
                <w:sz w:val="24"/>
                <w:szCs w:val="24"/>
              </w:rPr>
              <w:t>0</w:t>
            </w:r>
            <w:r w:rsidRPr="00853FF8">
              <w:rPr>
                <w:rFonts w:ascii="楷体" w:eastAsia="楷体" w:hAnsi="楷体" w:hint="eastAsia"/>
                <w:color w:val="000000"/>
                <w:sz w:val="24"/>
                <w:szCs w:val="24"/>
              </w:rPr>
              <w:t>-</w:t>
            </w:r>
            <w:r w:rsidR="000E154D" w:rsidRPr="00853FF8">
              <w:rPr>
                <w:rFonts w:ascii="楷体" w:eastAsia="楷体" w:hAnsi="楷体" w:hint="eastAsia"/>
                <w:color w:val="000000"/>
                <w:sz w:val="24"/>
                <w:szCs w:val="24"/>
              </w:rPr>
              <w:t>30</w:t>
            </w:r>
            <w:r w:rsidRPr="00853FF8">
              <w:rPr>
                <w:rFonts w:ascii="楷体" w:eastAsia="楷体" w:hAnsi="楷体" w:hint="eastAsia"/>
                <w:color w:val="000000"/>
                <w:sz w:val="24"/>
                <w:szCs w:val="24"/>
              </w:rPr>
              <w:t>，</w:t>
            </w:r>
            <w:r w:rsidR="002079C2" w:rsidRPr="00853FF8">
              <w:rPr>
                <w:rFonts w:ascii="楷体" w:eastAsia="楷体" w:hAnsi="楷体" w:hint="eastAsia"/>
                <w:color w:val="000000"/>
                <w:sz w:val="24"/>
                <w:szCs w:val="24"/>
              </w:rPr>
              <w:t>消防演练内容：</w:t>
            </w:r>
          </w:p>
          <w:p w:rsidR="002079C2" w:rsidRPr="00853FF8" w:rsidRDefault="002079C2" w:rsidP="009075C0">
            <w:pPr>
              <w:widowControl/>
              <w:numPr>
                <w:ilvl w:val="0"/>
                <w:numId w:val="4"/>
              </w:numPr>
              <w:snapToGrid w:val="0"/>
              <w:spacing w:line="360" w:lineRule="auto"/>
              <w:ind w:firstLineChars="200" w:firstLine="480"/>
              <w:rPr>
                <w:rFonts w:ascii="楷体" w:eastAsia="楷体" w:hAnsi="楷体"/>
                <w:color w:val="000000"/>
                <w:sz w:val="24"/>
                <w:szCs w:val="24"/>
              </w:rPr>
            </w:pPr>
            <w:r w:rsidRPr="00853FF8">
              <w:rPr>
                <w:rFonts w:ascii="楷体" w:eastAsia="楷体" w:hAnsi="楷体" w:hint="eastAsia"/>
                <w:color w:val="000000"/>
                <w:sz w:val="24"/>
                <w:szCs w:val="24"/>
              </w:rPr>
              <w:lastRenderedPageBreak/>
              <w:t>火情接警及初起火灾的扑救、控制、火场协调指挥、物资转移演练。</w:t>
            </w:r>
          </w:p>
          <w:p w:rsidR="002079C2" w:rsidRPr="00853FF8" w:rsidRDefault="002079C2" w:rsidP="009075C0">
            <w:pPr>
              <w:widowControl/>
              <w:numPr>
                <w:ilvl w:val="0"/>
                <w:numId w:val="4"/>
              </w:numPr>
              <w:snapToGrid w:val="0"/>
              <w:spacing w:line="360" w:lineRule="auto"/>
              <w:ind w:firstLineChars="200" w:firstLine="480"/>
              <w:rPr>
                <w:rFonts w:ascii="楷体" w:eastAsia="楷体" w:hAnsi="楷体"/>
                <w:color w:val="000000"/>
                <w:sz w:val="24"/>
                <w:szCs w:val="24"/>
              </w:rPr>
            </w:pPr>
            <w:r w:rsidRPr="00853FF8">
              <w:rPr>
                <w:rFonts w:ascii="楷体" w:eastAsia="楷体" w:hAnsi="楷体" w:hint="eastAsia"/>
                <w:color w:val="000000"/>
                <w:sz w:val="24"/>
                <w:szCs w:val="24"/>
              </w:rPr>
              <w:t>火场人员疏散引导和伤员救护演练。</w:t>
            </w:r>
          </w:p>
          <w:p w:rsidR="002079C2" w:rsidRPr="00853FF8" w:rsidRDefault="002079C2" w:rsidP="009075C0">
            <w:pPr>
              <w:widowControl/>
              <w:numPr>
                <w:ilvl w:val="0"/>
                <w:numId w:val="4"/>
              </w:numPr>
              <w:snapToGrid w:val="0"/>
              <w:spacing w:line="360" w:lineRule="auto"/>
              <w:ind w:firstLineChars="200" w:firstLine="480"/>
              <w:rPr>
                <w:rFonts w:ascii="楷体" w:eastAsia="楷体" w:hAnsi="楷体"/>
                <w:color w:val="000000"/>
                <w:sz w:val="24"/>
                <w:szCs w:val="24"/>
              </w:rPr>
            </w:pPr>
            <w:r w:rsidRPr="00853FF8">
              <w:rPr>
                <w:rFonts w:ascii="楷体" w:eastAsia="楷体" w:hAnsi="楷体" w:hint="eastAsia"/>
                <w:color w:val="000000"/>
                <w:sz w:val="24"/>
                <w:szCs w:val="24"/>
              </w:rPr>
              <w:t>灭火器材现场演练。</w:t>
            </w:r>
          </w:p>
          <w:p w:rsidR="002079C2" w:rsidRPr="00853FF8" w:rsidRDefault="002079C2" w:rsidP="009075C0">
            <w:pPr>
              <w:widowControl/>
              <w:numPr>
                <w:ilvl w:val="0"/>
                <w:numId w:val="4"/>
              </w:numPr>
              <w:snapToGrid w:val="0"/>
              <w:spacing w:line="360" w:lineRule="auto"/>
              <w:ind w:firstLineChars="200" w:firstLine="480"/>
              <w:rPr>
                <w:rFonts w:ascii="楷体" w:eastAsia="楷体" w:hAnsi="楷体"/>
                <w:color w:val="000000"/>
                <w:sz w:val="24"/>
                <w:szCs w:val="24"/>
              </w:rPr>
            </w:pPr>
            <w:r w:rsidRPr="00853FF8">
              <w:rPr>
                <w:rFonts w:ascii="楷体" w:eastAsia="楷体" w:hAnsi="楷体" w:hint="eastAsia"/>
                <w:color w:val="000000"/>
                <w:sz w:val="24"/>
                <w:szCs w:val="24"/>
              </w:rPr>
              <w:t>火灾事故处理教育及演习总结。</w:t>
            </w:r>
          </w:p>
          <w:p w:rsidR="003C39CD" w:rsidRPr="00853FF8" w:rsidRDefault="003C39CD" w:rsidP="009075C0">
            <w:pPr>
              <w:pStyle w:val="Style2"/>
              <w:snapToGrid w:val="0"/>
              <w:spacing w:line="360" w:lineRule="auto"/>
              <w:ind w:firstLine="480"/>
              <w:rPr>
                <w:rFonts w:ascii="楷体" w:eastAsia="楷体" w:hAnsi="楷体"/>
                <w:color w:val="000000"/>
                <w:szCs w:val="24"/>
              </w:rPr>
            </w:pPr>
            <w:r w:rsidRPr="00853FF8">
              <w:rPr>
                <w:rFonts w:ascii="楷体" w:eastAsia="楷体" w:hAnsi="楷体" w:hint="eastAsia"/>
                <w:color w:val="000000"/>
                <w:szCs w:val="24"/>
              </w:rPr>
              <w:t>总指挥</w:t>
            </w:r>
            <w:r w:rsidR="002079C2" w:rsidRPr="00853FF8">
              <w:rPr>
                <w:rFonts w:ascii="楷体" w:eastAsia="楷体" w:hAnsi="楷体" w:hint="eastAsia"/>
                <w:color w:val="000000"/>
                <w:szCs w:val="24"/>
              </w:rPr>
              <w:t>冯兴伟</w:t>
            </w:r>
            <w:r w:rsidRPr="00853FF8">
              <w:rPr>
                <w:rFonts w:ascii="楷体" w:eastAsia="楷体" w:hAnsi="楷体" w:hint="eastAsia"/>
                <w:color w:val="000000"/>
                <w:szCs w:val="24"/>
              </w:rPr>
              <w:t>，参加人员各部门主要员工。</w:t>
            </w:r>
            <w:r w:rsidR="00394A30" w:rsidRPr="00853FF8">
              <w:rPr>
                <w:rFonts w:ascii="楷体" w:eastAsia="楷体" w:hAnsi="楷体" w:hint="eastAsia"/>
                <w:color w:val="000000"/>
                <w:szCs w:val="24"/>
              </w:rPr>
              <w:t>进行了评审：与方案要求一致，有效。消防演习工作虽然暂告一段落，但我们为应急预案开展的演习工作却刚刚起步。为了不断提高员工安全意识和应急救援能力，以及在事故的应急行动中，能达到快速、有序、有效的效果，未来的日子里仍需加强对员工的消防知识及演练培训</w:t>
            </w:r>
            <w:r w:rsidRPr="00853FF8">
              <w:rPr>
                <w:rFonts w:ascii="楷体" w:eastAsia="楷体" w:hAnsi="楷体" w:hint="eastAsia"/>
                <w:color w:val="000000"/>
                <w:szCs w:val="24"/>
              </w:rPr>
              <w:t>。</w:t>
            </w:r>
          </w:p>
          <w:p w:rsidR="003C39CD" w:rsidRPr="00853FF8" w:rsidRDefault="003C39CD" w:rsidP="009075C0">
            <w:pPr>
              <w:snapToGrid w:val="0"/>
              <w:spacing w:line="360" w:lineRule="auto"/>
              <w:ind w:firstLineChars="200" w:firstLine="480"/>
              <w:rPr>
                <w:rFonts w:ascii="楷体" w:eastAsia="楷体" w:hAnsi="楷体"/>
                <w:color w:val="000000"/>
                <w:sz w:val="24"/>
                <w:szCs w:val="24"/>
              </w:rPr>
            </w:pPr>
            <w:r w:rsidRPr="00853FF8">
              <w:rPr>
                <w:rFonts w:ascii="楷体" w:eastAsia="楷体" w:hAnsi="楷体" w:hint="eastAsia"/>
                <w:color w:val="000000"/>
                <w:sz w:val="24"/>
                <w:szCs w:val="24"/>
              </w:rPr>
              <w:t>目前未发生火灾、人身伤害等事故。</w:t>
            </w:r>
          </w:p>
        </w:tc>
        <w:tc>
          <w:tcPr>
            <w:tcW w:w="993" w:type="dxa"/>
            <w:vAlign w:val="center"/>
          </w:tcPr>
          <w:p w:rsidR="003C39CD" w:rsidRDefault="003C39CD" w:rsidP="00840945">
            <w:pPr>
              <w:spacing w:line="280" w:lineRule="exact"/>
              <w:rPr>
                <w:rFonts w:ascii="宋体" w:hAnsi="宋体" w:cs="宋体"/>
                <w:b/>
                <w:szCs w:val="21"/>
              </w:rPr>
            </w:pPr>
          </w:p>
        </w:tc>
      </w:tr>
      <w:tr w:rsidR="003C39CD" w:rsidRPr="005B660F" w:rsidTr="005B660F">
        <w:trPr>
          <w:trHeight w:val="516"/>
        </w:trPr>
        <w:tc>
          <w:tcPr>
            <w:tcW w:w="1809" w:type="dxa"/>
          </w:tcPr>
          <w:p w:rsidR="003C39CD" w:rsidRPr="005B660F" w:rsidRDefault="003C39CD" w:rsidP="00840945">
            <w:pPr>
              <w:spacing w:line="360" w:lineRule="auto"/>
              <w:rPr>
                <w:rFonts w:ascii="楷体" w:eastAsia="楷体" w:hAnsi="楷体" w:cs="宋体"/>
                <w:sz w:val="24"/>
                <w:szCs w:val="24"/>
              </w:rPr>
            </w:pPr>
            <w:r w:rsidRPr="005B660F">
              <w:rPr>
                <w:rFonts w:ascii="楷体" w:eastAsia="楷体" w:hAnsi="楷体" w:cs="宋体" w:hint="eastAsia"/>
                <w:sz w:val="24"/>
                <w:szCs w:val="24"/>
              </w:rPr>
              <w:lastRenderedPageBreak/>
              <w:t>绩效测量和监视</w:t>
            </w:r>
          </w:p>
        </w:tc>
        <w:tc>
          <w:tcPr>
            <w:tcW w:w="1311" w:type="dxa"/>
          </w:tcPr>
          <w:p w:rsidR="003C39CD" w:rsidRPr="005B660F" w:rsidRDefault="003C39CD" w:rsidP="005E1938">
            <w:pPr>
              <w:spacing w:line="360" w:lineRule="auto"/>
              <w:rPr>
                <w:rFonts w:ascii="楷体" w:eastAsia="楷体" w:hAnsi="楷体" w:cs="宋体"/>
                <w:sz w:val="24"/>
                <w:szCs w:val="24"/>
              </w:rPr>
            </w:pPr>
            <w:r w:rsidRPr="005B660F">
              <w:rPr>
                <w:rFonts w:ascii="楷体" w:eastAsia="楷体" w:hAnsi="楷体" w:cs="宋体" w:hint="eastAsia"/>
                <w:sz w:val="24"/>
                <w:szCs w:val="24"/>
              </w:rPr>
              <w:t>EO9.1.1</w:t>
            </w:r>
          </w:p>
        </w:tc>
        <w:tc>
          <w:tcPr>
            <w:tcW w:w="10596" w:type="dxa"/>
            <w:vAlign w:val="center"/>
          </w:tcPr>
          <w:p w:rsidR="003C39CD" w:rsidRPr="005B660F" w:rsidRDefault="003C39CD"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管理体系目标考核按季度进行，抽查到20</w:t>
            </w:r>
            <w:r w:rsidR="0065001F">
              <w:rPr>
                <w:rFonts w:ascii="楷体" w:eastAsia="楷体" w:hAnsi="楷体" w:cs="宋体" w:hint="eastAsia"/>
                <w:sz w:val="24"/>
                <w:szCs w:val="24"/>
              </w:rPr>
              <w:t>20.1.2日</w:t>
            </w:r>
            <w:r w:rsidRPr="005B660F">
              <w:rPr>
                <w:rFonts w:ascii="楷体" w:eastAsia="楷体" w:hAnsi="楷体" w:cs="宋体" w:hint="eastAsia"/>
                <w:sz w:val="24"/>
                <w:szCs w:val="24"/>
              </w:rPr>
              <w:t>目标考核记录，办公室负责考核，公司和分解的各部门管理目标均已完成。</w:t>
            </w:r>
          </w:p>
          <w:p w:rsidR="00310FE9" w:rsidRPr="00310FE9" w:rsidRDefault="00310FE9" w:rsidP="00310FE9">
            <w:pPr>
              <w:spacing w:line="360" w:lineRule="auto"/>
              <w:ind w:firstLine="420"/>
              <w:rPr>
                <w:rFonts w:ascii="楷体" w:eastAsia="楷体" w:hAnsi="楷体" w:cs="宋体"/>
                <w:sz w:val="24"/>
                <w:szCs w:val="24"/>
              </w:rPr>
            </w:pPr>
            <w:r w:rsidRPr="00310FE9">
              <w:rPr>
                <w:rFonts w:ascii="楷体" w:eastAsia="楷体" w:hAnsi="楷体" w:cs="宋体" w:hint="eastAsia"/>
                <w:sz w:val="24"/>
                <w:szCs w:val="24"/>
              </w:rPr>
              <w:t>提供《物业服务质量环境职业健康安全月检查表》，对物业资料保管情况，员工着装、工牌规范， 服务主动、细致、周到，用语文明，值班制度（含夜间、节假日）及执行情况，制度培训及执行情况，会议制度及执行情况，质量检查制度及执行情况，安全检查制度及执行情况，维修制度及执行情况，重大事项报告制度及执行情况，小区业主管理制度，财务管理，消防、水、电、气、电梯公共卫生、自然灾害等，交通标识，温馨提示类标识，工作状态标识，警示类标识，办公室、各岗位班室，客户服务工作流程，业主档案管理及业主接待，通知与告示，回访制度及执行情况，业主投诉处理，物品出门放行，物业服务意见征询，巡视问题处理，房屋安全检查，年度维修计划和服务</w:t>
            </w:r>
            <w:r w:rsidRPr="00310FE9">
              <w:rPr>
                <w:rFonts w:ascii="楷体" w:eastAsia="楷体" w:hAnsi="楷体" w:cs="宋体" w:hint="eastAsia"/>
                <w:sz w:val="24"/>
                <w:szCs w:val="24"/>
              </w:rPr>
              <w:lastRenderedPageBreak/>
              <w:t>计划，设备设施台帐、设备设施运行维修保养巡视检查记录，房屋检查记录，房屋设施检查记录  大、中修计划，巡视检查记录表，保养记录表，巡视检查记录，检测计划表，检测合格证，现场检查地下室与人防工程，现场检查设备设施保养，公用设施巡视检查记录大、中修报告和计划，机房巡视检查记录，卫生清扫记录，巡视检查记录 ，维修更换记录，现场安全标示，电梯维修记录，</w:t>
            </w:r>
            <w:proofErr w:type="gramStart"/>
            <w:r w:rsidRPr="00310FE9">
              <w:rPr>
                <w:rFonts w:ascii="楷体" w:eastAsia="楷体" w:hAnsi="楷体" w:cs="宋体" w:hint="eastAsia"/>
                <w:sz w:val="24"/>
                <w:szCs w:val="24"/>
              </w:rPr>
              <w:t>电梯维保合同</w:t>
            </w:r>
            <w:proofErr w:type="gramEnd"/>
            <w:r w:rsidRPr="00310FE9">
              <w:rPr>
                <w:rFonts w:ascii="楷体" w:eastAsia="楷体" w:hAnsi="楷体" w:cs="宋体" w:hint="eastAsia"/>
                <w:sz w:val="24"/>
                <w:szCs w:val="24"/>
              </w:rPr>
              <w:t>，消防管理制度，消防巡视检查记录，消防设施设备，消防培训记录及考核记录，消防</w:t>
            </w:r>
            <w:proofErr w:type="gramStart"/>
            <w:r w:rsidRPr="00310FE9">
              <w:rPr>
                <w:rFonts w:ascii="楷体" w:eastAsia="楷体" w:hAnsi="楷体" w:cs="宋体" w:hint="eastAsia"/>
                <w:sz w:val="24"/>
                <w:szCs w:val="24"/>
              </w:rPr>
              <w:t>物资台</w:t>
            </w:r>
            <w:proofErr w:type="gramEnd"/>
            <w:r w:rsidRPr="00310FE9">
              <w:rPr>
                <w:rFonts w:ascii="楷体" w:eastAsia="楷体" w:hAnsi="楷体" w:cs="宋体" w:hint="eastAsia"/>
                <w:sz w:val="24"/>
                <w:szCs w:val="24"/>
              </w:rPr>
              <w:t>帐，供水运行记录，水箱清洗记录，住宅装修服务制度，装修手续办理，公共秩序管理，共用部位、共用设施设备看护，安防监控，消防制度建设，消防设施管理，消防值班，机动车辆停放管理，清洁管理，小区人行道道路清洁，绿地、绿化带清洁，垃圾筒清洁，楼内清洁，四害消杀，绿地、绿化带，树木等作业活动进行监视、效果评价，抽2019.12.10日检查结果正常，检查人：陈茂钦、葛利芬、刘桂莲、冯敬丽。</w:t>
            </w:r>
          </w:p>
          <w:p w:rsidR="003C39CD" w:rsidRPr="005B660F" w:rsidRDefault="003C39CD"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未有上级主管部门的监督检查。</w:t>
            </w:r>
          </w:p>
          <w:p w:rsidR="003C39CD" w:rsidRPr="005B660F" w:rsidRDefault="003C39CD" w:rsidP="00310FE9">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公司经营能遵守相关的法律法规，没有违反环境、职业健康安全法律法规现象，近期没有发生环境与职业健康安全的事故。</w:t>
            </w:r>
            <w:r w:rsidR="00E312DC" w:rsidRPr="00E312DC">
              <w:rPr>
                <w:rFonts w:ascii="楷体" w:eastAsia="楷体" w:hAnsi="楷体" w:cs="宋体" w:hint="eastAsia"/>
                <w:sz w:val="24"/>
                <w:szCs w:val="24"/>
              </w:rPr>
              <w:t>现场验证了上次远程审核提供的资料真实有效。</w:t>
            </w:r>
          </w:p>
        </w:tc>
        <w:tc>
          <w:tcPr>
            <w:tcW w:w="993" w:type="dxa"/>
          </w:tcPr>
          <w:p w:rsidR="003C39CD" w:rsidRPr="005B660F" w:rsidRDefault="003C39CD">
            <w:pPr>
              <w:spacing w:line="360" w:lineRule="auto"/>
              <w:rPr>
                <w:rFonts w:ascii="楷体" w:eastAsia="楷体" w:hAnsi="楷体"/>
                <w:sz w:val="24"/>
                <w:szCs w:val="24"/>
              </w:rPr>
            </w:pPr>
          </w:p>
        </w:tc>
      </w:tr>
      <w:tr w:rsidR="003C39CD" w:rsidRPr="005B660F" w:rsidTr="005B660F">
        <w:trPr>
          <w:trHeight w:val="516"/>
        </w:trPr>
        <w:tc>
          <w:tcPr>
            <w:tcW w:w="1809" w:type="dxa"/>
          </w:tcPr>
          <w:p w:rsidR="003C39CD" w:rsidRPr="005B660F" w:rsidRDefault="003C39CD" w:rsidP="00840945">
            <w:pPr>
              <w:spacing w:line="360" w:lineRule="auto"/>
              <w:rPr>
                <w:rFonts w:ascii="楷体" w:eastAsia="楷体" w:hAnsi="楷体" w:cs="宋体"/>
                <w:sz w:val="24"/>
                <w:szCs w:val="24"/>
              </w:rPr>
            </w:pPr>
            <w:r w:rsidRPr="005B660F">
              <w:rPr>
                <w:rFonts w:ascii="楷体" w:eastAsia="楷体" w:hAnsi="楷体" w:cs="Arial" w:hint="eastAsia"/>
                <w:sz w:val="24"/>
                <w:szCs w:val="24"/>
              </w:rPr>
              <w:lastRenderedPageBreak/>
              <w:t>合</w:t>
            </w:r>
            <w:proofErr w:type="gramStart"/>
            <w:r w:rsidRPr="005B660F">
              <w:rPr>
                <w:rFonts w:ascii="楷体" w:eastAsia="楷体" w:hAnsi="楷体" w:cs="Arial" w:hint="eastAsia"/>
                <w:sz w:val="24"/>
                <w:szCs w:val="24"/>
              </w:rPr>
              <w:t>规</w:t>
            </w:r>
            <w:proofErr w:type="gramEnd"/>
            <w:r w:rsidRPr="005B660F">
              <w:rPr>
                <w:rFonts w:ascii="楷体" w:eastAsia="楷体" w:hAnsi="楷体" w:cs="Arial" w:hint="eastAsia"/>
                <w:sz w:val="24"/>
                <w:szCs w:val="24"/>
              </w:rPr>
              <w:t>义务、</w:t>
            </w:r>
            <w:r w:rsidRPr="005B660F">
              <w:rPr>
                <w:rFonts w:ascii="楷体" w:eastAsia="楷体" w:hAnsi="楷体" w:cs="宋体" w:hint="eastAsia"/>
                <w:sz w:val="24"/>
                <w:szCs w:val="24"/>
              </w:rPr>
              <w:t>法律法规和其他要求</w:t>
            </w:r>
          </w:p>
        </w:tc>
        <w:tc>
          <w:tcPr>
            <w:tcW w:w="1311" w:type="dxa"/>
            <w:vAlign w:val="center"/>
          </w:tcPr>
          <w:p w:rsidR="003C39CD" w:rsidRPr="005B660F" w:rsidRDefault="003C39CD" w:rsidP="00EC012F">
            <w:pPr>
              <w:snapToGrid w:val="0"/>
              <w:spacing w:line="360" w:lineRule="auto"/>
              <w:jc w:val="left"/>
              <w:rPr>
                <w:rFonts w:ascii="楷体" w:eastAsia="楷体" w:hAnsi="楷体" w:cs="宋体"/>
                <w:sz w:val="24"/>
                <w:szCs w:val="24"/>
              </w:rPr>
            </w:pPr>
            <w:r w:rsidRPr="005B660F">
              <w:rPr>
                <w:rFonts w:ascii="楷体" w:eastAsia="楷体" w:hAnsi="楷体" w:cs="宋体" w:hint="eastAsia"/>
                <w:sz w:val="24"/>
                <w:szCs w:val="24"/>
              </w:rPr>
              <w:t xml:space="preserve">EO6.1.3 </w:t>
            </w:r>
          </w:p>
        </w:tc>
        <w:tc>
          <w:tcPr>
            <w:tcW w:w="10596" w:type="dxa"/>
            <w:vAlign w:val="center"/>
          </w:tcPr>
          <w:p w:rsidR="003C39CD" w:rsidRPr="005B660F" w:rsidRDefault="003C39CD"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编制了《</w:t>
            </w:r>
            <w:r w:rsidR="008141DC" w:rsidRPr="008141DC">
              <w:rPr>
                <w:rFonts w:ascii="楷体" w:eastAsia="楷体" w:hAnsi="楷体" w:cs="宋体" w:hint="eastAsia"/>
                <w:sz w:val="24"/>
                <w:szCs w:val="24"/>
              </w:rPr>
              <w:t>法律法规和其他要求控制程序</w:t>
            </w:r>
            <w:r w:rsidR="008141DC" w:rsidRPr="008141DC">
              <w:rPr>
                <w:rFonts w:ascii="楷体" w:eastAsia="楷体" w:hAnsi="楷体" w:cs="宋体" w:hint="eastAsia"/>
                <w:sz w:val="24"/>
                <w:szCs w:val="24"/>
              </w:rPr>
              <w:tab/>
              <w:t>SDTHWY-PD-O5</w:t>
            </w:r>
            <w:r w:rsidRPr="005B660F">
              <w:rPr>
                <w:rFonts w:ascii="楷体" w:eastAsia="楷体" w:hAnsi="楷体" w:cs="宋体" w:hint="eastAsia"/>
                <w:sz w:val="24"/>
                <w:szCs w:val="24"/>
              </w:rPr>
              <w:t>》，对法律法规的识别更新和应用进行规定</w:t>
            </w:r>
            <w:r w:rsidR="0026266A">
              <w:rPr>
                <w:rFonts w:ascii="楷体" w:eastAsia="楷体" w:hAnsi="楷体" w:cs="宋体" w:hint="eastAsia"/>
                <w:sz w:val="24"/>
                <w:szCs w:val="24"/>
              </w:rPr>
              <w:t>，</w:t>
            </w:r>
            <w:r w:rsidRPr="005B660F">
              <w:rPr>
                <w:rFonts w:ascii="楷体" w:eastAsia="楷体" w:hAnsi="楷体" w:cs="宋体" w:hint="eastAsia"/>
                <w:sz w:val="24"/>
                <w:szCs w:val="24"/>
              </w:rPr>
              <w:t>办公室为主控部门。</w:t>
            </w:r>
          </w:p>
          <w:p w:rsidR="003C39CD" w:rsidRPr="005B660F" w:rsidRDefault="003C39CD"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部门人员介绍：主要通过网络、报纸杂志电视等新闻媒体、购买、上级下发等多种形式收集本公司适用的法律法规。</w:t>
            </w:r>
          </w:p>
          <w:p w:rsidR="003C39CD" w:rsidRPr="005B660F" w:rsidRDefault="003C39CD" w:rsidP="0005169D">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提供了“</w:t>
            </w:r>
            <w:r w:rsidR="000325C6" w:rsidRPr="000325C6">
              <w:rPr>
                <w:rFonts w:ascii="楷体" w:eastAsia="楷体" w:hAnsi="楷体" w:cs="宋体" w:hint="eastAsia"/>
                <w:sz w:val="24"/>
                <w:szCs w:val="24"/>
              </w:rPr>
              <w:t>法律法规及其它要求清单</w:t>
            </w:r>
            <w:r w:rsidRPr="005B660F">
              <w:rPr>
                <w:rFonts w:ascii="楷体" w:eastAsia="楷体" w:hAnsi="楷体" w:cs="宋体" w:hint="eastAsia"/>
                <w:sz w:val="24"/>
                <w:szCs w:val="24"/>
              </w:rPr>
              <w:t>”：如《中华人民共和国环境保护法》、《中华人民共和国环境</w:t>
            </w:r>
            <w:r w:rsidRPr="005B660F">
              <w:rPr>
                <w:rFonts w:ascii="楷体" w:eastAsia="楷体" w:hAnsi="楷体" w:cs="宋体" w:hint="eastAsia"/>
                <w:sz w:val="24"/>
                <w:szCs w:val="24"/>
              </w:rPr>
              <w:lastRenderedPageBreak/>
              <w:t>影响评价法》、《中华人民共和国水污染防治法》、《中华人民共和国节约能源法》、《工伤保险条例》、《中华人民共和国职业病防治法》、《</w:t>
            </w:r>
            <w:r w:rsidR="0005169D" w:rsidRPr="0005169D">
              <w:rPr>
                <w:rFonts w:ascii="楷体" w:eastAsia="楷体" w:hAnsi="楷体" w:cs="宋体" w:hint="eastAsia"/>
                <w:sz w:val="24"/>
                <w:szCs w:val="24"/>
              </w:rPr>
              <w:t>山东省大气污染防治条例</w:t>
            </w:r>
            <w:r w:rsidR="0005169D">
              <w:rPr>
                <w:rFonts w:ascii="楷体" w:eastAsia="楷体" w:hAnsi="楷体" w:cs="宋体" w:hint="eastAsia"/>
                <w:sz w:val="24"/>
                <w:szCs w:val="24"/>
              </w:rPr>
              <w:t>》、《</w:t>
            </w:r>
            <w:r w:rsidR="0005169D" w:rsidRPr="0005169D">
              <w:rPr>
                <w:rFonts w:ascii="楷体" w:eastAsia="楷体" w:hAnsi="楷体" w:cs="宋体" w:hint="eastAsia"/>
                <w:sz w:val="24"/>
                <w:szCs w:val="24"/>
              </w:rPr>
              <w:t>菏泽市排放水污染物申报管理办法</w:t>
            </w:r>
            <w:r w:rsidR="0005169D">
              <w:rPr>
                <w:rFonts w:ascii="楷体" w:eastAsia="楷体" w:hAnsi="楷体" w:cs="宋体" w:hint="eastAsia"/>
                <w:sz w:val="24"/>
                <w:szCs w:val="24"/>
              </w:rPr>
              <w:t>》、《</w:t>
            </w:r>
            <w:r w:rsidR="0005169D" w:rsidRPr="0005169D">
              <w:rPr>
                <w:rFonts w:ascii="楷体" w:eastAsia="楷体" w:hAnsi="楷体" w:cs="宋体" w:hint="eastAsia"/>
                <w:sz w:val="24"/>
                <w:szCs w:val="24"/>
              </w:rPr>
              <w:t>菏泽市水环境保护条例</w:t>
            </w:r>
            <w:r w:rsidRPr="005B660F">
              <w:rPr>
                <w:rFonts w:ascii="楷体" w:eastAsia="楷体" w:hAnsi="楷体" w:cs="宋体" w:hint="eastAsia"/>
                <w:sz w:val="24"/>
                <w:szCs w:val="24"/>
              </w:rPr>
              <w:t>》、《</w:t>
            </w:r>
            <w:r w:rsidR="0005169D" w:rsidRPr="0005169D">
              <w:rPr>
                <w:rFonts w:ascii="楷体" w:eastAsia="楷体" w:hAnsi="楷体" w:cs="宋体" w:hint="eastAsia"/>
                <w:sz w:val="24"/>
                <w:szCs w:val="24"/>
              </w:rPr>
              <w:t>菏泽市消防条例</w:t>
            </w:r>
            <w:r w:rsidR="0005169D">
              <w:rPr>
                <w:rFonts w:ascii="楷体" w:eastAsia="楷体" w:hAnsi="楷体" w:cs="宋体" w:hint="eastAsia"/>
                <w:sz w:val="24"/>
                <w:szCs w:val="24"/>
              </w:rPr>
              <w:t>》</w:t>
            </w:r>
            <w:r w:rsidRPr="005B660F">
              <w:rPr>
                <w:rFonts w:ascii="楷体" w:eastAsia="楷体" w:hAnsi="楷体" w:cs="宋体" w:hint="eastAsia"/>
                <w:sz w:val="24"/>
                <w:szCs w:val="24"/>
              </w:rPr>
              <w:t>等</w:t>
            </w:r>
            <w:r w:rsidR="0005169D">
              <w:rPr>
                <w:rFonts w:ascii="楷体" w:eastAsia="楷体" w:hAnsi="楷体" w:cs="宋体" w:hint="eastAsia"/>
                <w:sz w:val="24"/>
                <w:szCs w:val="24"/>
              </w:rPr>
              <w:t>61个</w:t>
            </w:r>
            <w:r w:rsidRPr="005B660F">
              <w:rPr>
                <w:rFonts w:ascii="楷体" w:eastAsia="楷体" w:hAnsi="楷体" w:cs="宋体" w:hint="eastAsia"/>
                <w:sz w:val="24"/>
                <w:szCs w:val="24"/>
              </w:rPr>
              <w:t>。</w:t>
            </w:r>
          </w:p>
          <w:p w:rsidR="003C39CD" w:rsidRPr="005B660F" w:rsidRDefault="003C39CD"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已识别法律法规及其它要求的适用条款，并与环境因素、危险源进行了对应。</w:t>
            </w:r>
          </w:p>
          <w:p w:rsidR="003C39CD" w:rsidRPr="005B660F" w:rsidRDefault="003C39CD" w:rsidP="00F35668">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公司法律、法规及其它要求都有现行文本，大部分为电子版本。各部门如有需要到</w:t>
            </w:r>
            <w:r w:rsidR="00F35668">
              <w:rPr>
                <w:rFonts w:ascii="楷体" w:eastAsia="楷体" w:hAnsi="楷体" w:cs="宋体" w:hint="eastAsia"/>
                <w:sz w:val="24"/>
                <w:szCs w:val="24"/>
              </w:rPr>
              <w:t>办公室</w:t>
            </w:r>
            <w:r w:rsidRPr="005B660F">
              <w:rPr>
                <w:rFonts w:ascii="楷体" w:eastAsia="楷体" w:hAnsi="楷体" w:cs="宋体" w:hint="eastAsia"/>
                <w:sz w:val="24"/>
                <w:szCs w:val="24"/>
              </w:rPr>
              <w:t>查阅。公司通过培训、会议等方式向有关员工传达法律、法规及其它要求的相关要求。</w:t>
            </w:r>
          </w:p>
        </w:tc>
        <w:tc>
          <w:tcPr>
            <w:tcW w:w="993" w:type="dxa"/>
          </w:tcPr>
          <w:p w:rsidR="003C39CD" w:rsidRPr="005B660F" w:rsidRDefault="003C39CD">
            <w:pPr>
              <w:spacing w:line="360" w:lineRule="auto"/>
              <w:rPr>
                <w:rFonts w:ascii="楷体" w:eastAsia="楷体" w:hAnsi="楷体"/>
                <w:sz w:val="24"/>
                <w:szCs w:val="24"/>
              </w:rPr>
            </w:pPr>
          </w:p>
        </w:tc>
      </w:tr>
      <w:tr w:rsidR="003C39CD" w:rsidRPr="005B660F" w:rsidTr="005B660F">
        <w:trPr>
          <w:trHeight w:val="516"/>
        </w:trPr>
        <w:tc>
          <w:tcPr>
            <w:tcW w:w="1809" w:type="dxa"/>
          </w:tcPr>
          <w:p w:rsidR="003C39CD" w:rsidRPr="005B660F" w:rsidRDefault="003C39CD" w:rsidP="00840945">
            <w:pPr>
              <w:spacing w:line="360" w:lineRule="auto"/>
              <w:rPr>
                <w:rFonts w:ascii="楷体" w:eastAsia="楷体" w:hAnsi="楷体" w:cs="宋体"/>
                <w:sz w:val="24"/>
                <w:szCs w:val="24"/>
              </w:rPr>
            </w:pPr>
            <w:r w:rsidRPr="005B660F">
              <w:rPr>
                <w:rFonts w:ascii="楷体" w:eastAsia="楷体" w:hAnsi="楷体" w:cs="宋体" w:hint="eastAsia"/>
                <w:sz w:val="24"/>
                <w:szCs w:val="24"/>
              </w:rPr>
              <w:lastRenderedPageBreak/>
              <w:t>合</w:t>
            </w:r>
            <w:proofErr w:type="gramStart"/>
            <w:r w:rsidRPr="005B660F">
              <w:rPr>
                <w:rFonts w:ascii="楷体" w:eastAsia="楷体" w:hAnsi="楷体" w:cs="宋体" w:hint="eastAsia"/>
                <w:sz w:val="24"/>
                <w:szCs w:val="24"/>
              </w:rPr>
              <w:t>规</w:t>
            </w:r>
            <w:proofErr w:type="gramEnd"/>
            <w:r w:rsidRPr="005B660F">
              <w:rPr>
                <w:rFonts w:ascii="楷体" w:eastAsia="楷体" w:hAnsi="楷体" w:cs="宋体" w:hint="eastAsia"/>
                <w:sz w:val="24"/>
                <w:szCs w:val="24"/>
              </w:rPr>
              <w:t>性评价</w:t>
            </w:r>
          </w:p>
        </w:tc>
        <w:tc>
          <w:tcPr>
            <w:tcW w:w="1311" w:type="dxa"/>
          </w:tcPr>
          <w:p w:rsidR="003C39CD" w:rsidRPr="005B660F" w:rsidRDefault="003C39CD" w:rsidP="00EC012F">
            <w:pPr>
              <w:snapToGrid w:val="0"/>
              <w:spacing w:line="360" w:lineRule="auto"/>
              <w:jc w:val="left"/>
              <w:rPr>
                <w:rFonts w:ascii="楷体" w:eastAsia="楷体" w:hAnsi="楷体" w:cs="宋体"/>
                <w:sz w:val="24"/>
                <w:szCs w:val="24"/>
              </w:rPr>
            </w:pPr>
            <w:r w:rsidRPr="005B660F">
              <w:rPr>
                <w:rFonts w:ascii="楷体" w:eastAsia="楷体" w:hAnsi="楷体" w:cs="宋体" w:hint="eastAsia"/>
                <w:sz w:val="24"/>
                <w:szCs w:val="24"/>
              </w:rPr>
              <w:t xml:space="preserve">EO9.1.2 </w:t>
            </w:r>
          </w:p>
        </w:tc>
        <w:tc>
          <w:tcPr>
            <w:tcW w:w="10596" w:type="dxa"/>
            <w:vAlign w:val="center"/>
          </w:tcPr>
          <w:p w:rsidR="003C39CD" w:rsidRPr="005B660F" w:rsidRDefault="003C39CD" w:rsidP="005B660F">
            <w:pPr>
              <w:snapToGrid w:val="0"/>
              <w:spacing w:line="360" w:lineRule="auto"/>
              <w:ind w:right="392" w:firstLineChars="200" w:firstLine="480"/>
              <w:jc w:val="left"/>
              <w:rPr>
                <w:rFonts w:ascii="楷体" w:eastAsia="楷体" w:hAnsi="楷体" w:cs="宋体"/>
                <w:sz w:val="24"/>
                <w:szCs w:val="24"/>
              </w:rPr>
            </w:pPr>
            <w:r w:rsidRPr="005B660F">
              <w:rPr>
                <w:rFonts w:ascii="楷体" w:eastAsia="楷体" w:hAnsi="楷体" w:cs="宋体" w:hint="eastAsia"/>
                <w:sz w:val="24"/>
                <w:szCs w:val="24"/>
              </w:rPr>
              <w:t>编制了《</w:t>
            </w:r>
            <w:r w:rsidR="001D7734" w:rsidRPr="001D7734">
              <w:rPr>
                <w:rFonts w:ascii="楷体" w:eastAsia="楷体" w:hAnsi="楷体" w:cs="宋体" w:hint="eastAsia"/>
                <w:sz w:val="24"/>
                <w:szCs w:val="24"/>
              </w:rPr>
              <w:t>合规性评价控制程序</w:t>
            </w:r>
            <w:r w:rsidR="001D7734" w:rsidRPr="001D7734">
              <w:rPr>
                <w:rFonts w:ascii="楷体" w:eastAsia="楷体" w:hAnsi="楷体" w:cs="宋体" w:hint="eastAsia"/>
                <w:sz w:val="24"/>
                <w:szCs w:val="24"/>
              </w:rPr>
              <w:tab/>
              <w:t>SDTHWY-PD-19</w:t>
            </w:r>
            <w:r w:rsidRPr="005B660F">
              <w:rPr>
                <w:rFonts w:ascii="楷体" w:eastAsia="楷体" w:hAnsi="楷体" w:cs="宋体" w:hint="eastAsia"/>
                <w:sz w:val="24"/>
                <w:szCs w:val="24"/>
              </w:rPr>
              <w:t>》，其中规定了对本公司法规及其他要求的合</w:t>
            </w:r>
            <w:proofErr w:type="gramStart"/>
            <w:r w:rsidRPr="005B660F">
              <w:rPr>
                <w:rFonts w:ascii="楷体" w:eastAsia="楷体" w:hAnsi="楷体" w:cs="宋体" w:hint="eastAsia"/>
                <w:sz w:val="24"/>
                <w:szCs w:val="24"/>
              </w:rPr>
              <w:t>规</w:t>
            </w:r>
            <w:proofErr w:type="gramEnd"/>
            <w:r w:rsidRPr="005B660F">
              <w:rPr>
                <w:rFonts w:ascii="楷体" w:eastAsia="楷体" w:hAnsi="楷体" w:cs="宋体" w:hint="eastAsia"/>
                <w:sz w:val="24"/>
                <w:szCs w:val="24"/>
              </w:rPr>
              <w:t>性评价的要求。</w:t>
            </w:r>
          </w:p>
          <w:p w:rsidR="003C39CD" w:rsidRPr="005B660F" w:rsidRDefault="003C39CD" w:rsidP="005A6105">
            <w:pPr>
              <w:snapToGrid w:val="0"/>
              <w:spacing w:line="360" w:lineRule="auto"/>
              <w:ind w:right="392" w:firstLineChars="200" w:firstLine="480"/>
              <w:jc w:val="left"/>
              <w:rPr>
                <w:rFonts w:ascii="楷体" w:eastAsia="楷体" w:hAnsi="楷体" w:cs="宋体"/>
                <w:sz w:val="24"/>
                <w:szCs w:val="24"/>
              </w:rPr>
            </w:pPr>
            <w:r w:rsidRPr="005B660F">
              <w:rPr>
                <w:rFonts w:ascii="楷体" w:eastAsia="楷体" w:hAnsi="楷体" w:cs="宋体" w:hint="eastAsia"/>
                <w:sz w:val="24"/>
                <w:szCs w:val="24"/>
              </w:rPr>
              <w:t>提供了201</w:t>
            </w:r>
            <w:r w:rsidR="005A6105">
              <w:rPr>
                <w:rFonts w:ascii="楷体" w:eastAsia="楷体" w:hAnsi="楷体" w:cs="宋体" w:hint="eastAsia"/>
                <w:sz w:val="24"/>
                <w:szCs w:val="24"/>
              </w:rPr>
              <w:t>9</w:t>
            </w:r>
            <w:r w:rsidRPr="005B660F">
              <w:rPr>
                <w:rFonts w:ascii="楷体" w:eastAsia="楷体" w:hAnsi="楷体" w:cs="宋体" w:hint="eastAsia"/>
                <w:sz w:val="24"/>
                <w:szCs w:val="24"/>
              </w:rPr>
              <w:t>.</w:t>
            </w:r>
            <w:r w:rsidR="005A6105">
              <w:rPr>
                <w:rFonts w:ascii="楷体" w:eastAsia="楷体" w:hAnsi="楷体" w:cs="宋体" w:hint="eastAsia"/>
                <w:sz w:val="24"/>
                <w:szCs w:val="24"/>
              </w:rPr>
              <w:t>11</w:t>
            </w:r>
            <w:r w:rsidRPr="005B660F">
              <w:rPr>
                <w:rFonts w:ascii="楷体" w:eastAsia="楷体" w:hAnsi="楷体" w:cs="宋体" w:hint="eastAsia"/>
                <w:sz w:val="24"/>
                <w:szCs w:val="24"/>
              </w:rPr>
              <w:t>.</w:t>
            </w:r>
            <w:r w:rsidR="005A6105">
              <w:rPr>
                <w:rFonts w:ascii="楷体" w:eastAsia="楷体" w:hAnsi="楷体" w:cs="宋体" w:hint="eastAsia"/>
                <w:sz w:val="24"/>
                <w:szCs w:val="24"/>
              </w:rPr>
              <w:t>25</w:t>
            </w:r>
            <w:r w:rsidRPr="005B660F">
              <w:rPr>
                <w:rFonts w:ascii="楷体" w:eastAsia="楷体" w:hAnsi="楷体" w:cs="宋体" w:hint="eastAsia"/>
                <w:sz w:val="24"/>
                <w:szCs w:val="24"/>
              </w:rPr>
              <w:t>日的“</w:t>
            </w:r>
            <w:r w:rsidR="005A6105" w:rsidRPr="005A6105">
              <w:rPr>
                <w:rFonts w:ascii="楷体" w:eastAsia="楷体" w:hAnsi="楷体" w:cs="宋体" w:hint="eastAsia"/>
                <w:sz w:val="24"/>
                <w:szCs w:val="24"/>
              </w:rPr>
              <w:t>环境和职业健康安全法律法规合</w:t>
            </w:r>
            <w:proofErr w:type="gramStart"/>
            <w:r w:rsidR="005A6105" w:rsidRPr="005A6105">
              <w:rPr>
                <w:rFonts w:ascii="楷体" w:eastAsia="楷体" w:hAnsi="楷体" w:cs="宋体" w:hint="eastAsia"/>
                <w:sz w:val="24"/>
                <w:szCs w:val="24"/>
              </w:rPr>
              <w:t>规</w:t>
            </w:r>
            <w:proofErr w:type="gramEnd"/>
            <w:r w:rsidR="005A6105" w:rsidRPr="005A6105">
              <w:rPr>
                <w:rFonts w:ascii="楷体" w:eastAsia="楷体" w:hAnsi="楷体" w:cs="宋体" w:hint="eastAsia"/>
                <w:sz w:val="24"/>
                <w:szCs w:val="24"/>
              </w:rPr>
              <w:t>性评价</w:t>
            </w:r>
            <w:r w:rsidRPr="005B660F">
              <w:rPr>
                <w:rFonts w:ascii="楷体" w:eastAsia="楷体" w:hAnsi="楷体" w:cs="宋体" w:hint="eastAsia"/>
                <w:sz w:val="24"/>
                <w:szCs w:val="24"/>
              </w:rPr>
              <w:t>”记录，</w:t>
            </w:r>
            <w:proofErr w:type="gramStart"/>
            <w:r w:rsidR="005A6105">
              <w:rPr>
                <w:rFonts w:ascii="楷体" w:eastAsia="楷体" w:hAnsi="楷体" w:cs="宋体" w:hint="eastAsia"/>
                <w:sz w:val="24"/>
                <w:szCs w:val="24"/>
              </w:rPr>
              <w:t>陈茂钦</w:t>
            </w:r>
            <w:r w:rsidRPr="005B660F">
              <w:rPr>
                <w:rFonts w:ascii="楷体" w:eastAsia="楷体" w:hAnsi="楷体" w:cs="宋体" w:hint="eastAsia"/>
                <w:sz w:val="24"/>
                <w:szCs w:val="24"/>
              </w:rPr>
              <w:t>等</w:t>
            </w:r>
            <w:proofErr w:type="gramEnd"/>
            <w:r w:rsidRPr="005B660F">
              <w:rPr>
                <w:rFonts w:ascii="楷体" w:eastAsia="楷体" w:hAnsi="楷体" w:cs="宋体" w:hint="eastAsia"/>
                <w:sz w:val="24"/>
                <w:szCs w:val="24"/>
              </w:rPr>
              <w:t>对收集的法规进行了评价，合</w:t>
            </w:r>
            <w:proofErr w:type="gramStart"/>
            <w:r w:rsidRPr="005B660F">
              <w:rPr>
                <w:rFonts w:ascii="楷体" w:eastAsia="楷体" w:hAnsi="楷体" w:cs="宋体" w:hint="eastAsia"/>
                <w:sz w:val="24"/>
                <w:szCs w:val="24"/>
              </w:rPr>
              <w:t>规</w:t>
            </w:r>
            <w:proofErr w:type="gramEnd"/>
            <w:r w:rsidRPr="005B660F">
              <w:rPr>
                <w:rFonts w:ascii="楷体" w:eastAsia="楷体" w:hAnsi="楷体" w:cs="宋体" w:hint="eastAsia"/>
                <w:sz w:val="24"/>
                <w:szCs w:val="24"/>
              </w:rPr>
              <w:t>性评价</w:t>
            </w:r>
            <w:r w:rsidR="006E1B01">
              <w:rPr>
                <w:rFonts w:ascii="楷体" w:eastAsia="楷体" w:hAnsi="楷体" w:cs="宋体" w:hint="eastAsia"/>
                <w:sz w:val="24"/>
                <w:szCs w:val="24"/>
              </w:rPr>
              <w:t>结果均为合</w:t>
            </w:r>
            <w:proofErr w:type="gramStart"/>
            <w:r w:rsidR="006E1B01">
              <w:rPr>
                <w:rFonts w:ascii="楷体" w:eastAsia="楷体" w:hAnsi="楷体" w:cs="宋体" w:hint="eastAsia"/>
                <w:sz w:val="24"/>
                <w:szCs w:val="24"/>
              </w:rPr>
              <w:t>规</w:t>
            </w:r>
            <w:proofErr w:type="gramEnd"/>
            <w:r w:rsidRPr="005B660F">
              <w:rPr>
                <w:rFonts w:ascii="楷体" w:eastAsia="楷体" w:hAnsi="楷体" w:cs="宋体" w:hint="eastAsia"/>
                <w:sz w:val="24"/>
                <w:szCs w:val="24"/>
              </w:rPr>
              <w:t>，</w:t>
            </w:r>
            <w:r w:rsidR="006E1B01">
              <w:rPr>
                <w:rFonts w:ascii="楷体" w:eastAsia="楷体" w:hAnsi="楷体" w:cs="宋体" w:hint="eastAsia"/>
                <w:sz w:val="24"/>
                <w:szCs w:val="24"/>
              </w:rPr>
              <w:t>编制陈茂钦、批准冯兴伟</w:t>
            </w:r>
            <w:r w:rsidRPr="005B660F">
              <w:rPr>
                <w:rFonts w:ascii="楷体" w:eastAsia="楷体" w:hAnsi="楷体" w:cs="宋体" w:hint="eastAsia"/>
                <w:sz w:val="24"/>
                <w:szCs w:val="24"/>
              </w:rPr>
              <w:t>。</w:t>
            </w:r>
          </w:p>
          <w:p w:rsidR="003C39CD" w:rsidRDefault="003C39CD" w:rsidP="005B660F">
            <w:pPr>
              <w:snapToGrid w:val="0"/>
              <w:spacing w:beforeLines="50" w:before="156" w:afterLines="50" w:after="156" w:line="360" w:lineRule="auto"/>
              <w:ind w:firstLineChars="200" w:firstLine="480"/>
              <w:jc w:val="left"/>
              <w:rPr>
                <w:rFonts w:ascii="楷体" w:eastAsia="楷体" w:hAnsi="楷体" w:cs="宋体" w:hint="eastAsia"/>
                <w:sz w:val="24"/>
                <w:szCs w:val="24"/>
              </w:rPr>
            </w:pPr>
            <w:r w:rsidRPr="005B660F">
              <w:rPr>
                <w:rFonts w:ascii="楷体" w:eastAsia="楷体" w:hAnsi="楷体" w:cs="宋体" w:hint="eastAsia"/>
                <w:sz w:val="24"/>
                <w:szCs w:val="24"/>
              </w:rPr>
              <w:t>部门已对有关法规及其他要求进行识别、评价，满足要求。</w:t>
            </w:r>
            <w:bookmarkStart w:id="0" w:name="_GoBack"/>
            <w:bookmarkEnd w:id="0"/>
          </w:p>
          <w:p w:rsidR="00E312DC" w:rsidRPr="005B660F" w:rsidRDefault="00E312DC" w:rsidP="00E312DC">
            <w:pPr>
              <w:snapToGrid w:val="0"/>
              <w:spacing w:beforeLines="50" w:before="156" w:afterLines="50" w:after="156" w:line="360" w:lineRule="auto"/>
              <w:ind w:firstLineChars="200" w:firstLine="480"/>
              <w:jc w:val="left"/>
              <w:rPr>
                <w:rFonts w:ascii="楷体" w:eastAsia="楷体" w:hAnsi="楷体" w:cs="宋体"/>
                <w:sz w:val="24"/>
                <w:szCs w:val="24"/>
              </w:rPr>
            </w:pPr>
            <w:r w:rsidRPr="00E312DC">
              <w:rPr>
                <w:rFonts w:ascii="楷体" w:eastAsia="楷体" w:hAnsi="楷体" w:cs="宋体" w:hint="eastAsia"/>
                <w:sz w:val="24"/>
                <w:szCs w:val="24"/>
              </w:rPr>
              <w:t>现场验证了上次远程审核提供的资料真实有效。</w:t>
            </w:r>
          </w:p>
        </w:tc>
        <w:tc>
          <w:tcPr>
            <w:tcW w:w="993" w:type="dxa"/>
          </w:tcPr>
          <w:p w:rsidR="003C39CD" w:rsidRPr="005B660F" w:rsidRDefault="003C39CD">
            <w:pPr>
              <w:spacing w:line="360" w:lineRule="auto"/>
              <w:rPr>
                <w:rFonts w:ascii="楷体" w:eastAsia="楷体" w:hAnsi="楷体"/>
                <w:sz w:val="24"/>
                <w:szCs w:val="24"/>
              </w:rPr>
            </w:pPr>
          </w:p>
        </w:tc>
      </w:tr>
      <w:tr w:rsidR="003C39CD" w:rsidRPr="005B660F" w:rsidTr="005B660F">
        <w:trPr>
          <w:trHeight w:val="722"/>
        </w:trPr>
        <w:tc>
          <w:tcPr>
            <w:tcW w:w="1809" w:type="dxa"/>
          </w:tcPr>
          <w:p w:rsidR="003C39CD" w:rsidRPr="005B660F" w:rsidRDefault="003C39CD">
            <w:pPr>
              <w:spacing w:line="360" w:lineRule="auto"/>
              <w:rPr>
                <w:rFonts w:ascii="楷体" w:eastAsia="楷体" w:hAnsi="楷体" w:cs="宋体"/>
                <w:sz w:val="24"/>
                <w:szCs w:val="24"/>
              </w:rPr>
            </w:pPr>
          </w:p>
        </w:tc>
        <w:tc>
          <w:tcPr>
            <w:tcW w:w="1311" w:type="dxa"/>
          </w:tcPr>
          <w:p w:rsidR="003C39CD" w:rsidRPr="005B660F" w:rsidRDefault="003C39CD">
            <w:pPr>
              <w:spacing w:line="360" w:lineRule="auto"/>
              <w:rPr>
                <w:rFonts w:ascii="楷体" w:eastAsia="楷体" w:hAnsi="楷体" w:cs="宋体"/>
                <w:sz w:val="24"/>
                <w:szCs w:val="24"/>
              </w:rPr>
            </w:pPr>
          </w:p>
        </w:tc>
        <w:tc>
          <w:tcPr>
            <w:tcW w:w="10596" w:type="dxa"/>
            <w:vAlign w:val="center"/>
          </w:tcPr>
          <w:p w:rsidR="003C39CD" w:rsidRPr="005B660F" w:rsidRDefault="003C39CD">
            <w:pPr>
              <w:snapToGrid w:val="0"/>
              <w:spacing w:line="360" w:lineRule="auto"/>
              <w:ind w:firstLineChars="200" w:firstLine="480"/>
              <w:jc w:val="left"/>
              <w:rPr>
                <w:rFonts w:ascii="楷体" w:eastAsia="楷体" w:hAnsi="楷体" w:cs="宋体"/>
                <w:sz w:val="24"/>
                <w:szCs w:val="24"/>
              </w:rPr>
            </w:pPr>
          </w:p>
        </w:tc>
        <w:tc>
          <w:tcPr>
            <w:tcW w:w="993" w:type="dxa"/>
          </w:tcPr>
          <w:p w:rsidR="003C39CD" w:rsidRPr="005B660F" w:rsidRDefault="003C39CD">
            <w:pPr>
              <w:spacing w:line="360" w:lineRule="auto"/>
              <w:rPr>
                <w:rFonts w:ascii="楷体" w:eastAsia="楷体" w:hAnsi="楷体"/>
                <w:sz w:val="24"/>
                <w:szCs w:val="24"/>
              </w:rPr>
            </w:pPr>
          </w:p>
        </w:tc>
      </w:tr>
    </w:tbl>
    <w:p w:rsidR="002C60B0" w:rsidRPr="005F522D" w:rsidRDefault="003A62C3">
      <w:pPr>
        <w:rPr>
          <w:rFonts w:ascii="楷体" w:eastAsia="楷体" w:hAnsi="楷体"/>
        </w:rPr>
      </w:pPr>
      <w:r w:rsidRPr="005F522D">
        <w:rPr>
          <w:rFonts w:ascii="楷体" w:eastAsia="楷体" w:hAnsi="楷体"/>
        </w:rPr>
        <w:ptab w:relativeTo="margin" w:alignment="center" w:leader="none"/>
      </w:r>
    </w:p>
    <w:p w:rsidR="002C60B0" w:rsidRPr="005F522D" w:rsidRDefault="002C60B0">
      <w:pPr>
        <w:rPr>
          <w:rFonts w:ascii="楷体" w:eastAsia="楷体" w:hAnsi="楷体"/>
        </w:rPr>
      </w:pPr>
    </w:p>
    <w:p w:rsidR="002C60B0" w:rsidRPr="005F522D" w:rsidRDefault="003A62C3">
      <w:pPr>
        <w:pStyle w:val="a7"/>
        <w:rPr>
          <w:rFonts w:ascii="楷体" w:eastAsia="楷体" w:hAnsi="楷体"/>
        </w:rPr>
      </w:pPr>
      <w:r w:rsidRPr="005F522D">
        <w:rPr>
          <w:rFonts w:ascii="楷体" w:eastAsia="楷体" w:hAnsi="楷体" w:hint="eastAsia"/>
        </w:rPr>
        <w:t>说明：不符合标注N</w:t>
      </w:r>
    </w:p>
    <w:sectPr w:rsidR="002C60B0" w:rsidRPr="005F522D">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87F" w:rsidRDefault="0032087F">
      <w:r>
        <w:separator/>
      </w:r>
    </w:p>
  </w:endnote>
  <w:endnote w:type="continuationSeparator" w:id="0">
    <w:p w:rsidR="0032087F" w:rsidRDefault="0032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840945" w:rsidRDefault="00840945">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E312DC">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312DC">
              <w:rPr>
                <w:b/>
                <w:noProof/>
              </w:rPr>
              <w:t>8</w:t>
            </w:r>
            <w:r>
              <w:rPr>
                <w:b/>
                <w:sz w:val="24"/>
                <w:szCs w:val="24"/>
              </w:rPr>
              <w:fldChar w:fldCharType="end"/>
            </w:r>
          </w:p>
        </w:sdtContent>
      </w:sdt>
    </w:sdtContent>
  </w:sdt>
  <w:p w:rsidR="00840945" w:rsidRDefault="0084094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87F" w:rsidRDefault="0032087F">
      <w:r>
        <w:separator/>
      </w:r>
    </w:p>
  </w:footnote>
  <w:footnote w:type="continuationSeparator" w:id="0">
    <w:p w:rsidR="0032087F" w:rsidRDefault="00320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945" w:rsidRDefault="0084094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40945" w:rsidRDefault="0032087F">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840945" w:rsidRDefault="0084094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40945">
      <w:rPr>
        <w:rStyle w:val="CharChar1"/>
        <w:rFonts w:hint="default"/>
      </w:rPr>
      <w:t xml:space="preserve">        </w:t>
    </w:r>
    <w:r w:rsidR="00840945">
      <w:rPr>
        <w:rStyle w:val="CharChar1"/>
        <w:rFonts w:hint="default"/>
        <w:w w:val="90"/>
      </w:rPr>
      <w:t xml:space="preserve">Beijing International Standard united Certification </w:t>
    </w:r>
    <w:proofErr w:type="spellStart"/>
    <w:r w:rsidR="00840945">
      <w:rPr>
        <w:rStyle w:val="CharChar1"/>
        <w:rFonts w:hint="default"/>
        <w:w w:val="90"/>
      </w:rPr>
      <w:t>Co.</w:t>
    </w:r>
    <w:proofErr w:type="gramStart"/>
    <w:r w:rsidR="00840945">
      <w:rPr>
        <w:rStyle w:val="CharChar1"/>
        <w:rFonts w:hint="default"/>
        <w:w w:val="90"/>
      </w:rPr>
      <w:t>,Ltd</w:t>
    </w:r>
    <w:proofErr w:type="spellEnd"/>
    <w:proofErr w:type="gramEnd"/>
    <w:r w:rsidR="00840945">
      <w:rPr>
        <w:rStyle w:val="CharChar1"/>
        <w:rFonts w:hint="default"/>
        <w:w w:val="90"/>
      </w:rPr>
      <w:t>.</w:t>
    </w:r>
    <w:r w:rsidR="00840945">
      <w:rPr>
        <w:rStyle w:val="CharChar1"/>
        <w:rFonts w:hint="default"/>
        <w:w w:val="90"/>
        <w:szCs w:val="21"/>
      </w:rPr>
      <w:t xml:space="preserve">  </w:t>
    </w:r>
    <w:r w:rsidR="00840945">
      <w:rPr>
        <w:rStyle w:val="CharChar1"/>
        <w:rFonts w:hint="default"/>
        <w:w w:val="90"/>
        <w:sz w:val="20"/>
      </w:rPr>
      <w:t xml:space="preserve"> </w:t>
    </w:r>
    <w:r w:rsidR="00840945">
      <w:rPr>
        <w:rStyle w:val="CharChar1"/>
        <w:rFonts w:hint="default"/>
        <w:w w:val="90"/>
      </w:rPr>
      <w:t xml:space="preserve">                   </w:t>
    </w:r>
  </w:p>
  <w:p w:rsidR="00840945" w:rsidRDefault="0084094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3638A8C"/>
    <w:multiLevelType w:val="singleLevel"/>
    <w:tmpl w:val="33638A8C"/>
    <w:lvl w:ilvl="0">
      <w:start w:val="5"/>
      <w:numFmt w:val="decimal"/>
      <w:suff w:val="nothing"/>
      <w:lvlText w:val="%1、"/>
      <w:lvlJc w:val="left"/>
    </w:lvl>
  </w:abstractNum>
  <w:abstractNum w:abstractNumId="2">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nsid w:val="7AE87A1D"/>
    <w:multiLevelType w:val="hybridMultilevel"/>
    <w:tmpl w:val="52F62D64"/>
    <w:lvl w:ilvl="0" w:tplc="F2E292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146B2"/>
    <w:rsid w:val="00014A12"/>
    <w:rsid w:val="000214B6"/>
    <w:rsid w:val="0002531E"/>
    <w:rsid w:val="000277D0"/>
    <w:rsid w:val="0003138C"/>
    <w:rsid w:val="00032100"/>
    <w:rsid w:val="000325C6"/>
    <w:rsid w:val="0003373A"/>
    <w:rsid w:val="00035FB9"/>
    <w:rsid w:val="000412F6"/>
    <w:rsid w:val="00045092"/>
    <w:rsid w:val="0005169D"/>
    <w:rsid w:val="0005199E"/>
    <w:rsid w:val="00052580"/>
    <w:rsid w:val="0005697E"/>
    <w:rsid w:val="000579CF"/>
    <w:rsid w:val="00060270"/>
    <w:rsid w:val="00061EE8"/>
    <w:rsid w:val="00061F6E"/>
    <w:rsid w:val="00082216"/>
    <w:rsid w:val="00082398"/>
    <w:rsid w:val="00083343"/>
    <w:rsid w:val="000849D2"/>
    <w:rsid w:val="00084DAD"/>
    <w:rsid w:val="00085397"/>
    <w:rsid w:val="000870FB"/>
    <w:rsid w:val="00092F91"/>
    <w:rsid w:val="00094791"/>
    <w:rsid w:val="000A067A"/>
    <w:rsid w:val="000A30F9"/>
    <w:rsid w:val="000A5E44"/>
    <w:rsid w:val="000A6B86"/>
    <w:rsid w:val="000B1394"/>
    <w:rsid w:val="000B40BD"/>
    <w:rsid w:val="000B5EDD"/>
    <w:rsid w:val="000B6EAD"/>
    <w:rsid w:val="000C123B"/>
    <w:rsid w:val="000C25C3"/>
    <w:rsid w:val="000C2D5B"/>
    <w:rsid w:val="000D0B07"/>
    <w:rsid w:val="000D4F09"/>
    <w:rsid w:val="000D5401"/>
    <w:rsid w:val="000D697A"/>
    <w:rsid w:val="000E154D"/>
    <w:rsid w:val="000E2B69"/>
    <w:rsid w:val="000E355F"/>
    <w:rsid w:val="000E4402"/>
    <w:rsid w:val="000E7EF7"/>
    <w:rsid w:val="000F35F1"/>
    <w:rsid w:val="000F38E4"/>
    <w:rsid w:val="000F7D53"/>
    <w:rsid w:val="001022F1"/>
    <w:rsid w:val="001037D5"/>
    <w:rsid w:val="00106F20"/>
    <w:rsid w:val="001076D1"/>
    <w:rsid w:val="00123A35"/>
    <w:rsid w:val="00124A78"/>
    <w:rsid w:val="00132572"/>
    <w:rsid w:val="00135F92"/>
    <w:rsid w:val="00145688"/>
    <w:rsid w:val="001456CB"/>
    <w:rsid w:val="001462CD"/>
    <w:rsid w:val="00147EDB"/>
    <w:rsid w:val="001564F9"/>
    <w:rsid w:val="001662A1"/>
    <w:rsid w:val="001677C1"/>
    <w:rsid w:val="00170B6A"/>
    <w:rsid w:val="0017204F"/>
    <w:rsid w:val="00176572"/>
    <w:rsid w:val="00176B5D"/>
    <w:rsid w:val="00181F3C"/>
    <w:rsid w:val="001833DD"/>
    <w:rsid w:val="00183631"/>
    <w:rsid w:val="00187C5A"/>
    <w:rsid w:val="00190D19"/>
    <w:rsid w:val="001918ED"/>
    <w:rsid w:val="00192A7F"/>
    <w:rsid w:val="001940FC"/>
    <w:rsid w:val="00194D96"/>
    <w:rsid w:val="001972C0"/>
    <w:rsid w:val="001A2D7F"/>
    <w:rsid w:val="001A3DF8"/>
    <w:rsid w:val="001A572D"/>
    <w:rsid w:val="001A7FA8"/>
    <w:rsid w:val="001B324E"/>
    <w:rsid w:val="001B36F4"/>
    <w:rsid w:val="001B6887"/>
    <w:rsid w:val="001B6E5E"/>
    <w:rsid w:val="001B700E"/>
    <w:rsid w:val="001C0776"/>
    <w:rsid w:val="001C2BC9"/>
    <w:rsid w:val="001C34EA"/>
    <w:rsid w:val="001C39CB"/>
    <w:rsid w:val="001D1D7C"/>
    <w:rsid w:val="001D4AD8"/>
    <w:rsid w:val="001D54FF"/>
    <w:rsid w:val="001D5787"/>
    <w:rsid w:val="001D7734"/>
    <w:rsid w:val="001E1974"/>
    <w:rsid w:val="001E312D"/>
    <w:rsid w:val="001E72C1"/>
    <w:rsid w:val="001F71E8"/>
    <w:rsid w:val="00202BC2"/>
    <w:rsid w:val="002079C2"/>
    <w:rsid w:val="00214113"/>
    <w:rsid w:val="00215081"/>
    <w:rsid w:val="0022129B"/>
    <w:rsid w:val="00222532"/>
    <w:rsid w:val="00235ED5"/>
    <w:rsid w:val="00237445"/>
    <w:rsid w:val="00245047"/>
    <w:rsid w:val="00245CB6"/>
    <w:rsid w:val="00253CBF"/>
    <w:rsid w:val="0026266A"/>
    <w:rsid w:val="00262DC0"/>
    <w:rsid w:val="002651A6"/>
    <w:rsid w:val="002715B5"/>
    <w:rsid w:val="002760CB"/>
    <w:rsid w:val="0027659A"/>
    <w:rsid w:val="002769EB"/>
    <w:rsid w:val="0028195E"/>
    <w:rsid w:val="00282AB8"/>
    <w:rsid w:val="0029464B"/>
    <w:rsid w:val="002973F0"/>
    <w:rsid w:val="002975C1"/>
    <w:rsid w:val="002A0E6E"/>
    <w:rsid w:val="002A33CC"/>
    <w:rsid w:val="002A4A4F"/>
    <w:rsid w:val="002A62D8"/>
    <w:rsid w:val="002B1808"/>
    <w:rsid w:val="002B7987"/>
    <w:rsid w:val="002C1ACE"/>
    <w:rsid w:val="002C3E0D"/>
    <w:rsid w:val="002C60B0"/>
    <w:rsid w:val="002D41FB"/>
    <w:rsid w:val="002E0587"/>
    <w:rsid w:val="002E1E1D"/>
    <w:rsid w:val="002E6D14"/>
    <w:rsid w:val="002E72F8"/>
    <w:rsid w:val="002F030C"/>
    <w:rsid w:val="002F1DCE"/>
    <w:rsid w:val="003006E2"/>
    <w:rsid w:val="00310FE9"/>
    <w:rsid w:val="003120F5"/>
    <w:rsid w:val="00317401"/>
    <w:rsid w:val="00317FAF"/>
    <w:rsid w:val="0032087F"/>
    <w:rsid w:val="0032112D"/>
    <w:rsid w:val="00326FC1"/>
    <w:rsid w:val="00330DBC"/>
    <w:rsid w:val="00337922"/>
    <w:rsid w:val="00340867"/>
    <w:rsid w:val="00342857"/>
    <w:rsid w:val="00347C5C"/>
    <w:rsid w:val="00350CBB"/>
    <w:rsid w:val="00351CD4"/>
    <w:rsid w:val="003608CB"/>
    <w:rsid w:val="00360D60"/>
    <w:rsid w:val="003627B6"/>
    <w:rsid w:val="003675FE"/>
    <w:rsid w:val="003708D5"/>
    <w:rsid w:val="0037587D"/>
    <w:rsid w:val="0038061A"/>
    <w:rsid w:val="0038063B"/>
    <w:rsid w:val="00380837"/>
    <w:rsid w:val="00382EDD"/>
    <w:rsid w:val="003836CA"/>
    <w:rsid w:val="00386A98"/>
    <w:rsid w:val="00392D5A"/>
    <w:rsid w:val="003947A2"/>
    <w:rsid w:val="00394A30"/>
    <w:rsid w:val="003A1E9C"/>
    <w:rsid w:val="003A57BB"/>
    <w:rsid w:val="003A62C3"/>
    <w:rsid w:val="003B0E41"/>
    <w:rsid w:val="003B63F4"/>
    <w:rsid w:val="003B686D"/>
    <w:rsid w:val="003B6EB8"/>
    <w:rsid w:val="003C39CD"/>
    <w:rsid w:val="003D1723"/>
    <w:rsid w:val="003D470D"/>
    <w:rsid w:val="003D6BE3"/>
    <w:rsid w:val="003D6FA9"/>
    <w:rsid w:val="003E0E52"/>
    <w:rsid w:val="003E2C93"/>
    <w:rsid w:val="003F20A5"/>
    <w:rsid w:val="003F6D4B"/>
    <w:rsid w:val="00400B96"/>
    <w:rsid w:val="00401C89"/>
    <w:rsid w:val="00401FC5"/>
    <w:rsid w:val="00405AA6"/>
    <w:rsid w:val="00405D57"/>
    <w:rsid w:val="00405D5F"/>
    <w:rsid w:val="00410914"/>
    <w:rsid w:val="00415AA3"/>
    <w:rsid w:val="00420650"/>
    <w:rsid w:val="00420C60"/>
    <w:rsid w:val="00424601"/>
    <w:rsid w:val="004254A5"/>
    <w:rsid w:val="00425914"/>
    <w:rsid w:val="0043032D"/>
    <w:rsid w:val="00430432"/>
    <w:rsid w:val="00433759"/>
    <w:rsid w:val="0043494E"/>
    <w:rsid w:val="00435641"/>
    <w:rsid w:val="00440BBC"/>
    <w:rsid w:val="004414A5"/>
    <w:rsid w:val="00441B50"/>
    <w:rsid w:val="004428CE"/>
    <w:rsid w:val="00456697"/>
    <w:rsid w:val="00463AD4"/>
    <w:rsid w:val="00463F22"/>
    <w:rsid w:val="00465FE1"/>
    <w:rsid w:val="00475491"/>
    <w:rsid w:val="004869FB"/>
    <w:rsid w:val="00491735"/>
    <w:rsid w:val="004945CD"/>
    <w:rsid w:val="00494A46"/>
    <w:rsid w:val="004A1070"/>
    <w:rsid w:val="004A3578"/>
    <w:rsid w:val="004A4AF8"/>
    <w:rsid w:val="004A7106"/>
    <w:rsid w:val="004B217F"/>
    <w:rsid w:val="004B3E7F"/>
    <w:rsid w:val="004C07FE"/>
    <w:rsid w:val="004C0AB5"/>
    <w:rsid w:val="004C3A73"/>
    <w:rsid w:val="004C5731"/>
    <w:rsid w:val="004C5BFE"/>
    <w:rsid w:val="004C78A9"/>
    <w:rsid w:val="004D3E4C"/>
    <w:rsid w:val="004D55E7"/>
    <w:rsid w:val="004D62EF"/>
    <w:rsid w:val="004D631F"/>
    <w:rsid w:val="004E3CCA"/>
    <w:rsid w:val="004E5609"/>
    <w:rsid w:val="004E61BC"/>
    <w:rsid w:val="004F185D"/>
    <w:rsid w:val="004F3000"/>
    <w:rsid w:val="004F37FC"/>
    <w:rsid w:val="005052B3"/>
    <w:rsid w:val="005056ED"/>
    <w:rsid w:val="00505819"/>
    <w:rsid w:val="005064D2"/>
    <w:rsid w:val="00513B4A"/>
    <w:rsid w:val="00515C94"/>
    <w:rsid w:val="005179CD"/>
    <w:rsid w:val="00517E4C"/>
    <w:rsid w:val="00521BB1"/>
    <w:rsid w:val="00521CF0"/>
    <w:rsid w:val="00527341"/>
    <w:rsid w:val="00531857"/>
    <w:rsid w:val="0053208B"/>
    <w:rsid w:val="005345E9"/>
    <w:rsid w:val="00534814"/>
    <w:rsid w:val="00536930"/>
    <w:rsid w:val="00541AE2"/>
    <w:rsid w:val="00544CA6"/>
    <w:rsid w:val="00546D5F"/>
    <w:rsid w:val="00552BDE"/>
    <w:rsid w:val="005571F6"/>
    <w:rsid w:val="00560A2A"/>
    <w:rsid w:val="00564E53"/>
    <w:rsid w:val="00571FB2"/>
    <w:rsid w:val="00576C70"/>
    <w:rsid w:val="00583277"/>
    <w:rsid w:val="00592922"/>
    <w:rsid w:val="00592C3E"/>
    <w:rsid w:val="00597617"/>
    <w:rsid w:val="005A000F"/>
    <w:rsid w:val="005A6105"/>
    <w:rsid w:val="005B173D"/>
    <w:rsid w:val="005B660F"/>
    <w:rsid w:val="005B6888"/>
    <w:rsid w:val="005D1D88"/>
    <w:rsid w:val="005E1938"/>
    <w:rsid w:val="005F4B58"/>
    <w:rsid w:val="005F522D"/>
    <w:rsid w:val="005F6C65"/>
    <w:rsid w:val="00600F02"/>
    <w:rsid w:val="00601460"/>
    <w:rsid w:val="006014D4"/>
    <w:rsid w:val="0060444D"/>
    <w:rsid w:val="0061191A"/>
    <w:rsid w:val="00623037"/>
    <w:rsid w:val="00624222"/>
    <w:rsid w:val="00632DE1"/>
    <w:rsid w:val="00642776"/>
    <w:rsid w:val="00642D31"/>
    <w:rsid w:val="00644FE2"/>
    <w:rsid w:val="00645E5C"/>
    <w:rsid w:val="00645FB8"/>
    <w:rsid w:val="0065001F"/>
    <w:rsid w:val="00651986"/>
    <w:rsid w:val="00652F53"/>
    <w:rsid w:val="00653DC7"/>
    <w:rsid w:val="006545E8"/>
    <w:rsid w:val="00660E81"/>
    <w:rsid w:val="00664736"/>
    <w:rsid w:val="00665980"/>
    <w:rsid w:val="006711B0"/>
    <w:rsid w:val="0067640C"/>
    <w:rsid w:val="006836D9"/>
    <w:rsid w:val="0068548D"/>
    <w:rsid w:val="00691265"/>
    <w:rsid w:val="006946B4"/>
    <w:rsid w:val="00695256"/>
    <w:rsid w:val="00695570"/>
    <w:rsid w:val="006958B3"/>
    <w:rsid w:val="006969F1"/>
    <w:rsid w:val="00696AF1"/>
    <w:rsid w:val="006A3B31"/>
    <w:rsid w:val="006A58FC"/>
    <w:rsid w:val="006A68F3"/>
    <w:rsid w:val="006B0113"/>
    <w:rsid w:val="006B2C63"/>
    <w:rsid w:val="006B39AA"/>
    <w:rsid w:val="006B4127"/>
    <w:rsid w:val="006B4F28"/>
    <w:rsid w:val="006C24BF"/>
    <w:rsid w:val="006C40B9"/>
    <w:rsid w:val="006D4DF7"/>
    <w:rsid w:val="006D6415"/>
    <w:rsid w:val="006E1B01"/>
    <w:rsid w:val="006E4893"/>
    <w:rsid w:val="006E678B"/>
    <w:rsid w:val="006E762B"/>
    <w:rsid w:val="006F5BE6"/>
    <w:rsid w:val="0070367F"/>
    <w:rsid w:val="00705251"/>
    <w:rsid w:val="00710655"/>
    <w:rsid w:val="00710688"/>
    <w:rsid w:val="00712F3C"/>
    <w:rsid w:val="007170AA"/>
    <w:rsid w:val="007175F5"/>
    <w:rsid w:val="0072638A"/>
    <w:rsid w:val="00726642"/>
    <w:rsid w:val="00732B66"/>
    <w:rsid w:val="007378E4"/>
    <w:rsid w:val="00737C8F"/>
    <w:rsid w:val="007406DE"/>
    <w:rsid w:val="00740E7F"/>
    <w:rsid w:val="00743E79"/>
    <w:rsid w:val="00744BEA"/>
    <w:rsid w:val="00751532"/>
    <w:rsid w:val="00751C37"/>
    <w:rsid w:val="00754C46"/>
    <w:rsid w:val="0075769B"/>
    <w:rsid w:val="007618BC"/>
    <w:rsid w:val="00765D3B"/>
    <w:rsid w:val="00772340"/>
    <w:rsid w:val="007737BA"/>
    <w:rsid w:val="007757F3"/>
    <w:rsid w:val="007815DC"/>
    <w:rsid w:val="007839F5"/>
    <w:rsid w:val="00787C80"/>
    <w:rsid w:val="00790D5E"/>
    <w:rsid w:val="00790FC6"/>
    <w:rsid w:val="00795FA6"/>
    <w:rsid w:val="007A47FB"/>
    <w:rsid w:val="007A6E97"/>
    <w:rsid w:val="007B106B"/>
    <w:rsid w:val="007B275D"/>
    <w:rsid w:val="007B35C5"/>
    <w:rsid w:val="007B668F"/>
    <w:rsid w:val="007E6AEB"/>
    <w:rsid w:val="007E6B6E"/>
    <w:rsid w:val="007E7C11"/>
    <w:rsid w:val="007F01EC"/>
    <w:rsid w:val="007F6A62"/>
    <w:rsid w:val="007F7DF2"/>
    <w:rsid w:val="008015B9"/>
    <w:rsid w:val="00803706"/>
    <w:rsid w:val="0080433F"/>
    <w:rsid w:val="008079FA"/>
    <w:rsid w:val="00810D58"/>
    <w:rsid w:val="008141DC"/>
    <w:rsid w:val="00815AF5"/>
    <w:rsid w:val="008160E3"/>
    <w:rsid w:val="0082251D"/>
    <w:rsid w:val="008343CB"/>
    <w:rsid w:val="00834F70"/>
    <w:rsid w:val="00835B31"/>
    <w:rsid w:val="00840945"/>
    <w:rsid w:val="00850591"/>
    <w:rsid w:val="00853FF8"/>
    <w:rsid w:val="008575F9"/>
    <w:rsid w:val="00860D42"/>
    <w:rsid w:val="008638DE"/>
    <w:rsid w:val="00863B20"/>
    <w:rsid w:val="008646DE"/>
    <w:rsid w:val="00864902"/>
    <w:rsid w:val="00864BE7"/>
    <w:rsid w:val="00865200"/>
    <w:rsid w:val="00871695"/>
    <w:rsid w:val="00884594"/>
    <w:rsid w:val="00885631"/>
    <w:rsid w:val="00886006"/>
    <w:rsid w:val="00890397"/>
    <w:rsid w:val="00891C25"/>
    <w:rsid w:val="00894200"/>
    <w:rsid w:val="008973EE"/>
    <w:rsid w:val="008A5C1F"/>
    <w:rsid w:val="008A7C7E"/>
    <w:rsid w:val="008B21BA"/>
    <w:rsid w:val="008B4EE2"/>
    <w:rsid w:val="008B68B9"/>
    <w:rsid w:val="008B7644"/>
    <w:rsid w:val="008C199E"/>
    <w:rsid w:val="008C1CA5"/>
    <w:rsid w:val="008D089D"/>
    <w:rsid w:val="008D36FB"/>
    <w:rsid w:val="008E0E14"/>
    <w:rsid w:val="008E792C"/>
    <w:rsid w:val="008F0B04"/>
    <w:rsid w:val="008F5D98"/>
    <w:rsid w:val="008F6788"/>
    <w:rsid w:val="008F7C55"/>
    <w:rsid w:val="00901BAF"/>
    <w:rsid w:val="009075C0"/>
    <w:rsid w:val="0091272B"/>
    <w:rsid w:val="00915512"/>
    <w:rsid w:val="00930694"/>
    <w:rsid w:val="00932193"/>
    <w:rsid w:val="00932BE6"/>
    <w:rsid w:val="0093521F"/>
    <w:rsid w:val="0093786C"/>
    <w:rsid w:val="00940352"/>
    <w:rsid w:val="00945677"/>
    <w:rsid w:val="0095571F"/>
    <w:rsid w:val="00955B84"/>
    <w:rsid w:val="0095689B"/>
    <w:rsid w:val="009619EF"/>
    <w:rsid w:val="00962F78"/>
    <w:rsid w:val="00964CF5"/>
    <w:rsid w:val="00965A0E"/>
    <w:rsid w:val="0096609F"/>
    <w:rsid w:val="00967EF7"/>
    <w:rsid w:val="00970DA2"/>
    <w:rsid w:val="00971600"/>
    <w:rsid w:val="00972B2C"/>
    <w:rsid w:val="009769AA"/>
    <w:rsid w:val="00984342"/>
    <w:rsid w:val="0099301F"/>
    <w:rsid w:val="009936C0"/>
    <w:rsid w:val="009969D2"/>
    <w:rsid w:val="009973B4"/>
    <w:rsid w:val="009A1279"/>
    <w:rsid w:val="009A4B5C"/>
    <w:rsid w:val="009B3649"/>
    <w:rsid w:val="009B4D68"/>
    <w:rsid w:val="009B6AB3"/>
    <w:rsid w:val="009B7EB8"/>
    <w:rsid w:val="009C131F"/>
    <w:rsid w:val="009C2CA5"/>
    <w:rsid w:val="009D1075"/>
    <w:rsid w:val="009D1A3F"/>
    <w:rsid w:val="009D2F66"/>
    <w:rsid w:val="009D57CF"/>
    <w:rsid w:val="009D7E70"/>
    <w:rsid w:val="009E2238"/>
    <w:rsid w:val="009E30DA"/>
    <w:rsid w:val="009E3D68"/>
    <w:rsid w:val="009E461A"/>
    <w:rsid w:val="009E6193"/>
    <w:rsid w:val="009E7DD1"/>
    <w:rsid w:val="009F7BFC"/>
    <w:rsid w:val="009F7EED"/>
    <w:rsid w:val="00A0091F"/>
    <w:rsid w:val="00A0615F"/>
    <w:rsid w:val="00A06235"/>
    <w:rsid w:val="00A0721A"/>
    <w:rsid w:val="00A138EC"/>
    <w:rsid w:val="00A13A49"/>
    <w:rsid w:val="00A23822"/>
    <w:rsid w:val="00A3538B"/>
    <w:rsid w:val="00A378F6"/>
    <w:rsid w:val="00A41F32"/>
    <w:rsid w:val="00A4482F"/>
    <w:rsid w:val="00A50B4B"/>
    <w:rsid w:val="00A52368"/>
    <w:rsid w:val="00A54B81"/>
    <w:rsid w:val="00A61009"/>
    <w:rsid w:val="00A648EC"/>
    <w:rsid w:val="00A7519D"/>
    <w:rsid w:val="00A801DE"/>
    <w:rsid w:val="00A811EC"/>
    <w:rsid w:val="00A81FD7"/>
    <w:rsid w:val="00A824AF"/>
    <w:rsid w:val="00A90A22"/>
    <w:rsid w:val="00A969B9"/>
    <w:rsid w:val="00A97734"/>
    <w:rsid w:val="00AA1858"/>
    <w:rsid w:val="00AA7F40"/>
    <w:rsid w:val="00AB41FC"/>
    <w:rsid w:val="00AB770F"/>
    <w:rsid w:val="00AB7D2F"/>
    <w:rsid w:val="00AC24B1"/>
    <w:rsid w:val="00AC260E"/>
    <w:rsid w:val="00AD145D"/>
    <w:rsid w:val="00AD20E6"/>
    <w:rsid w:val="00AD3ACD"/>
    <w:rsid w:val="00AD6F34"/>
    <w:rsid w:val="00AE020D"/>
    <w:rsid w:val="00AF0AAB"/>
    <w:rsid w:val="00AF156F"/>
    <w:rsid w:val="00AF3B58"/>
    <w:rsid w:val="00AF616B"/>
    <w:rsid w:val="00B034AD"/>
    <w:rsid w:val="00B04169"/>
    <w:rsid w:val="00B0685B"/>
    <w:rsid w:val="00B14206"/>
    <w:rsid w:val="00B22D22"/>
    <w:rsid w:val="00B23030"/>
    <w:rsid w:val="00B237B9"/>
    <w:rsid w:val="00B23CAA"/>
    <w:rsid w:val="00B2489D"/>
    <w:rsid w:val="00B410EE"/>
    <w:rsid w:val="00B61847"/>
    <w:rsid w:val="00B63BD0"/>
    <w:rsid w:val="00B72906"/>
    <w:rsid w:val="00B73B0E"/>
    <w:rsid w:val="00B73EA8"/>
    <w:rsid w:val="00B8202D"/>
    <w:rsid w:val="00B82181"/>
    <w:rsid w:val="00B826F3"/>
    <w:rsid w:val="00B91271"/>
    <w:rsid w:val="00B91605"/>
    <w:rsid w:val="00B91895"/>
    <w:rsid w:val="00B929FD"/>
    <w:rsid w:val="00B95B99"/>
    <w:rsid w:val="00B95F69"/>
    <w:rsid w:val="00B95F75"/>
    <w:rsid w:val="00BA4A2A"/>
    <w:rsid w:val="00BB6AD3"/>
    <w:rsid w:val="00BC0122"/>
    <w:rsid w:val="00BC16C1"/>
    <w:rsid w:val="00BC2015"/>
    <w:rsid w:val="00BC66FE"/>
    <w:rsid w:val="00BC71B0"/>
    <w:rsid w:val="00BD4E08"/>
    <w:rsid w:val="00BD6DBC"/>
    <w:rsid w:val="00BE17FE"/>
    <w:rsid w:val="00BE363D"/>
    <w:rsid w:val="00BE3E2D"/>
    <w:rsid w:val="00BF4590"/>
    <w:rsid w:val="00BF597E"/>
    <w:rsid w:val="00C03098"/>
    <w:rsid w:val="00C10351"/>
    <w:rsid w:val="00C10EF3"/>
    <w:rsid w:val="00C14685"/>
    <w:rsid w:val="00C31C73"/>
    <w:rsid w:val="00C5112E"/>
    <w:rsid w:val="00C513CB"/>
    <w:rsid w:val="00C51A36"/>
    <w:rsid w:val="00C548BE"/>
    <w:rsid w:val="00C55228"/>
    <w:rsid w:val="00C62031"/>
    <w:rsid w:val="00C65AA1"/>
    <w:rsid w:val="00C67E19"/>
    <w:rsid w:val="00C67E47"/>
    <w:rsid w:val="00C71E85"/>
    <w:rsid w:val="00C73C26"/>
    <w:rsid w:val="00C745AF"/>
    <w:rsid w:val="00C750BE"/>
    <w:rsid w:val="00C76A3E"/>
    <w:rsid w:val="00C86F9B"/>
    <w:rsid w:val="00C87FEE"/>
    <w:rsid w:val="00C90930"/>
    <w:rsid w:val="00C9113A"/>
    <w:rsid w:val="00C920A9"/>
    <w:rsid w:val="00C93340"/>
    <w:rsid w:val="00CB0154"/>
    <w:rsid w:val="00CB0D49"/>
    <w:rsid w:val="00CB127F"/>
    <w:rsid w:val="00CB260B"/>
    <w:rsid w:val="00CB3729"/>
    <w:rsid w:val="00CB43FE"/>
    <w:rsid w:val="00CB49F0"/>
    <w:rsid w:val="00CC2A01"/>
    <w:rsid w:val="00CC6864"/>
    <w:rsid w:val="00CD394A"/>
    <w:rsid w:val="00CD6161"/>
    <w:rsid w:val="00CD6C83"/>
    <w:rsid w:val="00CE0AA5"/>
    <w:rsid w:val="00CE2A9E"/>
    <w:rsid w:val="00CE315A"/>
    <w:rsid w:val="00CE4B8A"/>
    <w:rsid w:val="00CE7BE1"/>
    <w:rsid w:val="00CF1062"/>
    <w:rsid w:val="00CF147A"/>
    <w:rsid w:val="00CF1726"/>
    <w:rsid w:val="00CF37FB"/>
    <w:rsid w:val="00CF5473"/>
    <w:rsid w:val="00CF5717"/>
    <w:rsid w:val="00CF6C5C"/>
    <w:rsid w:val="00CF7295"/>
    <w:rsid w:val="00D004F0"/>
    <w:rsid w:val="00D06F59"/>
    <w:rsid w:val="00D17BAF"/>
    <w:rsid w:val="00D209B7"/>
    <w:rsid w:val="00D21AF9"/>
    <w:rsid w:val="00D3392D"/>
    <w:rsid w:val="00D34A3D"/>
    <w:rsid w:val="00D34C3B"/>
    <w:rsid w:val="00D379ED"/>
    <w:rsid w:val="00D37D1B"/>
    <w:rsid w:val="00D41F5E"/>
    <w:rsid w:val="00D429D7"/>
    <w:rsid w:val="00D42D53"/>
    <w:rsid w:val="00D55E69"/>
    <w:rsid w:val="00D562F6"/>
    <w:rsid w:val="00D74969"/>
    <w:rsid w:val="00D74FBF"/>
    <w:rsid w:val="00D7717E"/>
    <w:rsid w:val="00D80770"/>
    <w:rsid w:val="00D83050"/>
    <w:rsid w:val="00D8388C"/>
    <w:rsid w:val="00D90417"/>
    <w:rsid w:val="00D93A12"/>
    <w:rsid w:val="00D94B75"/>
    <w:rsid w:val="00D97182"/>
    <w:rsid w:val="00DA0DF0"/>
    <w:rsid w:val="00DB1D00"/>
    <w:rsid w:val="00DD10DC"/>
    <w:rsid w:val="00DD1C8E"/>
    <w:rsid w:val="00DD1D21"/>
    <w:rsid w:val="00DD7876"/>
    <w:rsid w:val="00DE146D"/>
    <w:rsid w:val="00DE2D80"/>
    <w:rsid w:val="00DE6FCE"/>
    <w:rsid w:val="00DF1C4B"/>
    <w:rsid w:val="00DF6570"/>
    <w:rsid w:val="00DF76DB"/>
    <w:rsid w:val="00E038E4"/>
    <w:rsid w:val="00E0475D"/>
    <w:rsid w:val="00E0521C"/>
    <w:rsid w:val="00E0565B"/>
    <w:rsid w:val="00E070B7"/>
    <w:rsid w:val="00E11CD7"/>
    <w:rsid w:val="00E13D9A"/>
    <w:rsid w:val="00E14BA9"/>
    <w:rsid w:val="00E16841"/>
    <w:rsid w:val="00E221C3"/>
    <w:rsid w:val="00E312DC"/>
    <w:rsid w:val="00E31F2E"/>
    <w:rsid w:val="00E31FFD"/>
    <w:rsid w:val="00E32D13"/>
    <w:rsid w:val="00E43822"/>
    <w:rsid w:val="00E43A35"/>
    <w:rsid w:val="00E457E0"/>
    <w:rsid w:val="00E45C87"/>
    <w:rsid w:val="00E54035"/>
    <w:rsid w:val="00E5717A"/>
    <w:rsid w:val="00E62996"/>
    <w:rsid w:val="00E63714"/>
    <w:rsid w:val="00E64A51"/>
    <w:rsid w:val="00E6527A"/>
    <w:rsid w:val="00E676F9"/>
    <w:rsid w:val="00E67C09"/>
    <w:rsid w:val="00E72BB3"/>
    <w:rsid w:val="00E910C0"/>
    <w:rsid w:val="00E954BE"/>
    <w:rsid w:val="00E95637"/>
    <w:rsid w:val="00E97424"/>
    <w:rsid w:val="00EA55F7"/>
    <w:rsid w:val="00EA5870"/>
    <w:rsid w:val="00EB0164"/>
    <w:rsid w:val="00EB5DF5"/>
    <w:rsid w:val="00EB65F7"/>
    <w:rsid w:val="00EC012F"/>
    <w:rsid w:val="00EC42F5"/>
    <w:rsid w:val="00ED0F62"/>
    <w:rsid w:val="00ED49CB"/>
    <w:rsid w:val="00EE5CD9"/>
    <w:rsid w:val="00EE6713"/>
    <w:rsid w:val="00EE6888"/>
    <w:rsid w:val="00EE6F50"/>
    <w:rsid w:val="00EF29B6"/>
    <w:rsid w:val="00EF3569"/>
    <w:rsid w:val="00EF36E7"/>
    <w:rsid w:val="00F06B25"/>
    <w:rsid w:val="00F06D09"/>
    <w:rsid w:val="00F079BB"/>
    <w:rsid w:val="00F11201"/>
    <w:rsid w:val="00F115BF"/>
    <w:rsid w:val="00F14D99"/>
    <w:rsid w:val="00F2038C"/>
    <w:rsid w:val="00F242B3"/>
    <w:rsid w:val="00F25AFF"/>
    <w:rsid w:val="00F31E8A"/>
    <w:rsid w:val="00F32CB9"/>
    <w:rsid w:val="00F33729"/>
    <w:rsid w:val="00F3372A"/>
    <w:rsid w:val="00F35668"/>
    <w:rsid w:val="00F35CD7"/>
    <w:rsid w:val="00F3666E"/>
    <w:rsid w:val="00F36BE9"/>
    <w:rsid w:val="00F377A9"/>
    <w:rsid w:val="00F41617"/>
    <w:rsid w:val="00F42776"/>
    <w:rsid w:val="00F44D4E"/>
    <w:rsid w:val="00F47878"/>
    <w:rsid w:val="00F55DB9"/>
    <w:rsid w:val="00F606E1"/>
    <w:rsid w:val="00F66C77"/>
    <w:rsid w:val="00F6739D"/>
    <w:rsid w:val="00F83639"/>
    <w:rsid w:val="00F83EB6"/>
    <w:rsid w:val="00F840C3"/>
    <w:rsid w:val="00F856F5"/>
    <w:rsid w:val="00F8598C"/>
    <w:rsid w:val="00F956F5"/>
    <w:rsid w:val="00F97505"/>
    <w:rsid w:val="00FA0833"/>
    <w:rsid w:val="00FA2988"/>
    <w:rsid w:val="00FA350D"/>
    <w:rsid w:val="00FB03C3"/>
    <w:rsid w:val="00FB150B"/>
    <w:rsid w:val="00FB5A65"/>
    <w:rsid w:val="00FB6C45"/>
    <w:rsid w:val="00FC01AB"/>
    <w:rsid w:val="00FC5A11"/>
    <w:rsid w:val="00FD0A28"/>
    <w:rsid w:val="00FD2869"/>
    <w:rsid w:val="00FD5EE5"/>
    <w:rsid w:val="00FD72A6"/>
    <w:rsid w:val="00FE09C9"/>
    <w:rsid w:val="00FE3DB1"/>
    <w:rsid w:val="00FE62BD"/>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left="480"/>
      <w:textAlignment w:val="baseline"/>
    </w:pPr>
    <w:rPr>
      <w:kern w:val="0"/>
    </w:rPr>
  </w:style>
  <w:style w:type="paragraph" w:styleId="a4">
    <w:name w:val="Body Text"/>
    <w:basedOn w:val="a"/>
    <w:link w:val="Char"/>
    <w:uiPriority w:val="99"/>
    <w:unhideWhenUsed/>
    <w:qFormat/>
    <w:pPr>
      <w:spacing w:line="420" w:lineRule="exact"/>
    </w:pPr>
    <w:rPr>
      <w:sz w:val="24"/>
    </w:rPr>
  </w:style>
  <w:style w:type="paragraph" w:styleId="a5">
    <w:name w:val="Plain Text"/>
    <w:basedOn w:val="a"/>
    <w:link w:val="Char0"/>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character" w:customStyle="1" w:styleId="Char3">
    <w:name w:val="页眉 Char"/>
    <w:basedOn w:val="a0"/>
    <w:link w:val="a8"/>
    <w:rPr>
      <w:rFonts w:ascii="Times New Roman" w:eastAsia="宋体" w:hAnsi="Times New Roman" w:cs="Times New Roman"/>
      <w:sz w:val="18"/>
      <w:szCs w:val="18"/>
    </w:rPr>
  </w:style>
  <w:style w:type="character" w:customStyle="1" w:styleId="Char2">
    <w:name w:val="页脚 Char"/>
    <w:basedOn w:val="a0"/>
    <w:link w:val="a7"/>
    <w:uiPriority w:val="99"/>
    <w:rPr>
      <w:rFonts w:ascii="Times New Roman" w:eastAsia="宋体" w:hAnsi="Times New Roman" w:cs="Times New Roman"/>
      <w:sz w:val="18"/>
      <w:szCs w:val="18"/>
    </w:rPr>
  </w:style>
  <w:style w:type="character" w:customStyle="1" w:styleId="Char1">
    <w:name w:val="批注框文本 Char"/>
    <w:basedOn w:val="a0"/>
    <w:link w:val="a6"/>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Pr>
      <w:rFonts w:ascii="Times New Roman" w:eastAsia="宋体" w:hAnsi="Times New Roman" w:cs="Times New Roman"/>
      <w:kern w:val="2"/>
      <w:sz w:val="24"/>
    </w:rPr>
  </w:style>
  <w:style w:type="paragraph" w:customStyle="1" w:styleId="aa">
    <w:name w:val="表格文字"/>
    <w:basedOn w:val="a"/>
    <w:qFormat/>
    <w:pPr>
      <w:spacing w:before="25" w:after="25"/>
    </w:pPr>
    <w:rPr>
      <w:bCs/>
      <w:spacing w:val="10"/>
    </w:rPr>
  </w:style>
  <w:style w:type="character" w:customStyle="1" w:styleId="Char0">
    <w:name w:val="纯文本 Char"/>
    <w:basedOn w:val="a0"/>
    <w:link w:val="a5"/>
    <w:rPr>
      <w:rFonts w:ascii="宋体" w:eastAsia="宋体" w:hAnsi="Courier New" w:cs="Times New Roman"/>
      <w:kern w:val="2"/>
      <w:sz w:val="21"/>
    </w:rPr>
  </w:style>
  <w:style w:type="character" w:customStyle="1" w:styleId="Char4">
    <w:name w:val="标题 Char"/>
    <w:basedOn w:val="a0"/>
    <w:link w:val="a9"/>
    <w:qFormat/>
    <w:rPr>
      <w:rFonts w:ascii="Book Antiqua" w:eastAsia="宋体" w:hAnsi="Book Antiqua" w:cs="Times New Roman"/>
      <w:b/>
      <w:sz w:val="31"/>
      <w:szCs w:val="31"/>
      <w:u w:val="single"/>
      <w:lang w:eastAsia="en-US"/>
    </w:rPr>
  </w:style>
  <w:style w:type="paragraph" w:styleId="ab">
    <w:name w:val="List Paragraph"/>
    <w:basedOn w:val="a"/>
    <w:uiPriority w:val="99"/>
    <w:unhideWhenUsed/>
    <w:qFormat/>
    <w:pPr>
      <w:ind w:firstLineChars="200" w:firstLine="420"/>
    </w:pPr>
  </w:style>
  <w:style w:type="paragraph" w:customStyle="1" w:styleId="Style2">
    <w:name w:val="_Style 2"/>
    <w:basedOn w:val="a"/>
    <w:uiPriority w:val="34"/>
    <w:qFormat/>
    <w:rsid w:val="003C39CD"/>
    <w:pPr>
      <w:ind w:firstLineChars="200" w:firstLine="420"/>
    </w:pPr>
    <w:rPr>
      <w:rFonts w:ascii="Calibri" w:hAnsi="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359890">
      <w:bodyDiv w:val="1"/>
      <w:marLeft w:val="0"/>
      <w:marRight w:val="0"/>
      <w:marTop w:val="0"/>
      <w:marBottom w:val="0"/>
      <w:divBdr>
        <w:top w:val="none" w:sz="0" w:space="0" w:color="auto"/>
        <w:left w:val="none" w:sz="0" w:space="0" w:color="auto"/>
        <w:bottom w:val="none" w:sz="0" w:space="0" w:color="auto"/>
        <w:right w:val="none" w:sz="0" w:space="0" w:color="auto"/>
      </w:divBdr>
    </w:div>
    <w:div w:id="1620406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1485</TotalTime>
  <Pages>8</Pages>
  <Words>612</Words>
  <Characters>3491</Characters>
  <Application>Microsoft Office Word</Application>
  <DocSecurity>0</DocSecurity>
  <Lines>29</Lines>
  <Paragraphs>8</Paragraphs>
  <ScaleCrop>false</ScaleCrop>
  <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883</cp:revision>
  <dcterms:created xsi:type="dcterms:W3CDTF">2015-06-17T12:51:00Z</dcterms:created>
  <dcterms:modified xsi:type="dcterms:W3CDTF">2020-11-10T02:52:00Z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