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江西飞尚科技有限公司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2025年03月05日 上午至2025年03月07日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姚文婷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