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宝鸡冠隆祥金属材料制造有限公司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10154-2024-Q-2025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2025年02月17日 上午至2025年02月17日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宝鸡冠隆祥金属材料制造有限公司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