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93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BC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FE7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6414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河北安辰电力设备有限公司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E73C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7724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10069-2025-QEO</w:t>
            </w:r>
            <w:bookmarkEnd w:id="1"/>
          </w:p>
        </w:tc>
      </w:tr>
      <w:tr w14:paraId="5467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1B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C6EE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河北省石家庄市晋州市马于镇后彭头村307国道与003县道交叉口东行920米路南</w:t>
            </w:r>
            <w:bookmarkEnd w:id="2"/>
          </w:p>
        </w:tc>
      </w:tr>
      <w:tr w14:paraId="2EA8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29D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FE0B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河北省石家庄市晋州市马于镇后彭头村307国道与003县道交叉口东行920米路南</w:t>
            </w:r>
            <w:bookmarkEnd w:id="3"/>
          </w:p>
        </w:tc>
      </w:tr>
      <w:tr w14:paraId="7A995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DAF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FB19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4B8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0934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17743887878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C9D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E913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17743887878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289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E8A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5018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E193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704E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7B8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9D5B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81C0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F92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7D4C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E345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037880">
            <w:pPr>
              <w:rPr>
                <w:sz w:val="21"/>
                <w:szCs w:val="21"/>
              </w:rPr>
            </w:pPr>
          </w:p>
        </w:tc>
      </w:tr>
      <w:tr w14:paraId="5D7FD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24A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3742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3C4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81161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4E2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BCB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44E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2F2C9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26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CEC0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9D1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5CE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7F72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4BE2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5D4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47F7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B24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365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51AF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BDD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55E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4ED2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4F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90B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D4B7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B582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957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E94D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C8D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815F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F676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FF2A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14C0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732C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0C05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2872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37EF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70E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3962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1F75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Q：认可：电工器材（标识牌、接地线、个人保安线、防鸟设备、围栏、登杆脚扣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验电器</w:t>
            </w:r>
            <w:r>
              <w:rPr>
                <w:sz w:val="21"/>
                <w:szCs w:val="21"/>
              </w:rPr>
              <w:t>、铁塔防坠落装置）的生产；安全帽、电力设施器材的销售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207BD4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未认可：电工器材（拉闸杆、鱼竿梯、绝缘隔板、安全绳、安全带）的生产</w:t>
            </w:r>
          </w:p>
          <w:p w14:paraId="167710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E：电工器材（标识牌、接地线、个人保安线、防鸟设备、围栏、拉闸杆、鱼竿梯、登杆脚扣、绝缘隔板、铁塔防坠落装置、安全绳、安全带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验电器</w:t>
            </w:r>
            <w:r>
              <w:rPr>
                <w:sz w:val="21"/>
                <w:szCs w:val="21"/>
              </w:rPr>
              <w:t>）的生产；安全帽、电力设施器材的销售所涉及场所的相关环境管理活动</w:t>
            </w:r>
          </w:p>
          <w:p w14:paraId="6BED20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6"/>
            <w:r>
              <w:rPr>
                <w:sz w:val="21"/>
                <w:szCs w:val="21"/>
              </w:rPr>
              <w:t>电工器材（标识牌、接地线、个人保安线、防鸟设备、围栏、拉闸杆、鱼竿梯、登杆脚扣、绝缘隔板、铁塔防坠落装置、安全绳、安全带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验电器</w:t>
            </w:r>
            <w:r>
              <w:rPr>
                <w:sz w:val="21"/>
                <w:szCs w:val="21"/>
              </w:rPr>
              <w:t>）的生产；安全帽、电力设施器材的销售所涉及场所的相关职业健康安全管理活动</w:t>
            </w:r>
            <w:bookmarkStart w:id="31" w:name="_GoBack"/>
            <w:bookmarkEnd w:id="31"/>
          </w:p>
        </w:tc>
      </w:tr>
      <w:tr w14:paraId="103EB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2159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71C1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Q：04.04.04;14.02.01;17.12.03;17.12.05;19.11.03;29.12.00</w:t>
            </w:r>
          </w:p>
          <w:p w14:paraId="6BE836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E：04.04.04;14.02.01;17.12.03;17.12.05;19.11.03;29.12.00</w:t>
            </w:r>
          </w:p>
          <w:p w14:paraId="332E08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O：04.04.04;14.02.01;17.12.03;17.12.05;19.11.03;29.12.00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36A5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CB72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215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7658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CE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FE15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610A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2349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831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026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FA4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A25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F0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0A9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0736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9223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81F4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1E4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65AAD6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77199C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4A3D1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 w14:paraId="76703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E:14.02.01,17.12.03,17.12.05,29.12.00</w:t>
            </w:r>
          </w:p>
          <w:p w14:paraId="67B62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5A096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908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D46F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D7593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5175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DB2F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455E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4995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5DFDD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377C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Q:04.04.04,14.02.01,17.12.03,17.12.05,19.11.03,29.12.00</w:t>
            </w:r>
          </w:p>
          <w:p w14:paraId="72975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E:04.04.04,14.02.01,17.12.03,17.12.05,19.11.03,29.12.00</w:t>
            </w:r>
          </w:p>
          <w:p w14:paraId="1C41E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O:04.04.04,14.02.01,17.12.03,17.12.05,19.11.03,29.12.00</w:t>
            </w:r>
          </w:p>
        </w:tc>
        <w:tc>
          <w:tcPr>
            <w:tcW w:w="1560" w:type="dxa"/>
            <w:gridSpan w:val="2"/>
            <w:vAlign w:val="center"/>
          </w:tcPr>
          <w:p w14:paraId="14384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634A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ED3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4B2DB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44B4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FF11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370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30"/>
          </w:p>
        </w:tc>
        <w:tc>
          <w:tcPr>
            <w:tcW w:w="5244" w:type="dxa"/>
            <w:gridSpan w:val="11"/>
          </w:tcPr>
          <w:p w14:paraId="5F5E63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05E0C4">
            <w:pPr>
              <w:rPr>
                <w:sz w:val="21"/>
                <w:szCs w:val="21"/>
              </w:rPr>
            </w:pPr>
          </w:p>
          <w:p w14:paraId="34A0AA61">
            <w:pPr>
              <w:rPr>
                <w:sz w:val="21"/>
                <w:szCs w:val="21"/>
              </w:rPr>
            </w:pPr>
          </w:p>
          <w:p w14:paraId="1979C1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2C9D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E8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2FB9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C2E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61B5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5033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EBB6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FF25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8133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A28D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2A88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C9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18A1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D457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0DB156">
      <w:pPr>
        <w:pStyle w:val="2"/>
      </w:pPr>
    </w:p>
    <w:p w14:paraId="12C945CB">
      <w:pPr>
        <w:pStyle w:val="2"/>
      </w:pPr>
    </w:p>
    <w:p w14:paraId="067B9C0C">
      <w:pPr>
        <w:pStyle w:val="2"/>
      </w:pPr>
    </w:p>
    <w:p w14:paraId="4ECBC074">
      <w:pPr>
        <w:pStyle w:val="2"/>
      </w:pPr>
    </w:p>
    <w:p w14:paraId="0D11A25C">
      <w:pPr>
        <w:pStyle w:val="2"/>
      </w:pPr>
    </w:p>
    <w:p w14:paraId="7C2528F0">
      <w:pPr>
        <w:pStyle w:val="2"/>
      </w:pPr>
    </w:p>
    <w:p w14:paraId="08D7B0EE">
      <w:pPr>
        <w:pStyle w:val="2"/>
      </w:pPr>
    </w:p>
    <w:p w14:paraId="6EE5A655">
      <w:pPr>
        <w:pStyle w:val="2"/>
      </w:pPr>
    </w:p>
    <w:p w14:paraId="5A061C3B">
      <w:pPr>
        <w:pStyle w:val="2"/>
      </w:pPr>
    </w:p>
    <w:p w14:paraId="165E258E">
      <w:pPr>
        <w:pStyle w:val="2"/>
      </w:pPr>
    </w:p>
    <w:p w14:paraId="69853C4D">
      <w:pPr>
        <w:pStyle w:val="2"/>
      </w:pPr>
    </w:p>
    <w:p w14:paraId="43EBBCCD">
      <w:pPr>
        <w:pStyle w:val="2"/>
      </w:pPr>
    </w:p>
    <w:p w14:paraId="6023DC75">
      <w:pPr>
        <w:pStyle w:val="2"/>
      </w:pPr>
    </w:p>
    <w:p w14:paraId="49232650">
      <w:pPr>
        <w:pStyle w:val="2"/>
      </w:pPr>
    </w:p>
    <w:p w14:paraId="675488A3">
      <w:pPr>
        <w:pStyle w:val="2"/>
      </w:pPr>
    </w:p>
    <w:p w14:paraId="3840E08A">
      <w:pPr>
        <w:pStyle w:val="2"/>
      </w:pPr>
    </w:p>
    <w:p w14:paraId="1A6B2B1F">
      <w:pPr>
        <w:pStyle w:val="2"/>
      </w:pPr>
    </w:p>
    <w:p w14:paraId="656FE9A8">
      <w:pPr>
        <w:pStyle w:val="2"/>
      </w:pPr>
    </w:p>
    <w:p w14:paraId="27886D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C106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18F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9663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E94E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E97E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F338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AAA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6F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EA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A2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8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5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84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55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62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0F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CB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8B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8F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26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E0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B7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78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3B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2D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DF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A0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AB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71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06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B6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5A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68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B3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23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FE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8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4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80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BE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A9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8B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51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0B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8F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52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E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DE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AB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E4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9E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AB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98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55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64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BA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B1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73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4F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4E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DE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EC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20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50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8E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92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C6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A5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29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4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4A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A3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7E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69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09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00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69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B4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F3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2D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7D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0D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56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90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DB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51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5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22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4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35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51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2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0F27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9189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F95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5B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44D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79E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0345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CB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3C15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68EA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4A0A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0D12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CD51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064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3B86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D5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2692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3237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052D17"/>
    <w:rsid w:val="10B40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1470</Words>
  <Characters>2235</Characters>
  <Lines>11</Lines>
  <Paragraphs>3</Paragraphs>
  <TotalTime>0</TotalTime>
  <ScaleCrop>false</ScaleCrop>
  <LinksUpToDate>false</LinksUpToDate>
  <CharactersWithSpaces>2279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2025-02-25T01:23:03Z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