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江西省高峰碳酸钙有限公司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2025年02月23日 上午至2025年02月25日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黄小东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