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0190-2023-2025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0190-2023-2025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