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20178-2024-O-2025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方力控股股份有限公司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2024-N1OHSMS-1251867</w:t>
            </w:r>
          </w:p>
        </w:tc>
        <w:tc>
          <w:tcPr>
            <w:tcW w:w="3145" w:type="dxa"/>
            <w:vAlign w:val="center"/>
          </w:tcPr>
          <w:p w:rsidR="00F9189D">
            <w:pPr>
              <w:spacing w:line="360" w:lineRule="auto"/>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下午至2025年02月19日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浙江省三门县浦坝港镇（浙江三门沿海工业城）</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浙江省三门县浦坝港镇（浙江三门沿海工业城）</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