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西硕工程(东莞)有限公司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10042-2025-Q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2025年02月18日 上午至2025年02月18日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2025-02-17 8:30:00上午至2025-02-17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西硕工程(东莞)有限公司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