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0069-2019-2020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深圳市华旭科技开发有限公司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2020年07月13日 上午至2020年07月14日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