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FE" w:rsidRDefault="004B73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555AFE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55AFE" w:rsidRDefault="004B73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555AFE" w:rsidRDefault="004B73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55AFE" w:rsidRDefault="004B73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555AFE" w:rsidRDefault="004B73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555AFE" w:rsidRDefault="004B733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555AFE">
        <w:trPr>
          <w:trHeight w:val="868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重庆天乙环境污染治理有限公司</w:t>
            </w:r>
            <w:bookmarkEnd w:id="0"/>
            <w:r>
              <w:rPr>
                <w:rFonts w:ascii="宋体" w:hAnsi="宋体" w:hint="eastAsia"/>
                <w:szCs w:val="21"/>
              </w:rPr>
              <w:t>是一家从事有害生物防制、室内外污染防治、白蚁防治的服务；灭菌剂、消毒剂、杀虫剂、去污染剂的销售企业。</w:t>
            </w:r>
          </w:p>
          <w:p w:rsidR="00555AFE" w:rsidRDefault="004B7333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该公司目前成立了四个部门：销售部、人事行政部、技术服务部、财务部。</w:t>
            </w:r>
          </w:p>
          <w:p w:rsidR="00555AFE" w:rsidRDefault="004B7333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555AFE" w:rsidRDefault="004B7333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ascii="宋体" w:hAnsi="宋体" w:hint="eastAsia"/>
                <w:szCs w:val="21"/>
                <w:lang w:val="de-DE"/>
              </w:rPr>
              <w:t>生产经营地址：</w:t>
            </w:r>
            <w:bookmarkStart w:id="1" w:name="生产地址"/>
            <w:r>
              <w:t>重庆市江北区红石路</w:t>
            </w:r>
            <w:r>
              <w:t>13</w:t>
            </w:r>
            <w:r>
              <w:t>号</w:t>
            </w:r>
            <w:r>
              <w:t>14-5</w:t>
            </w:r>
            <w:bookmarkEnd w:id="1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555AFE" w:rsidRDefault="004B7333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555AFE" w:rsidRDefault="004B7333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bookmarkStart w:id="2" w:name="_GoBack"/>
            <w:r>
              <w:rPr>
                <w:rFonts w:ascii="宋体" w:hAnsi="宋体" w:hint="eastAsia"/>
                <w:szCs w:val="21"/>
              </w:rPr>
              <w:t>QMS: 有害生物防制、室内外污染防治、白蚁防治的服务；灭菌剂、消毒剂、杀虫剂、去污染剂的销售。</w:t>
            </w:r>
          </w:p>
          <w:p w:rsidR="00555AFE" w:rsidRDefault="004B7333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 有害生物防制、室内外污染防治、白蚁防治的服务；灭菌剂、消毒剂、杀虫剂、去污染剂的销售及相关环境管理活动。 </w:t>
            </w:r>
          </w:p>
          <w:p w:rsidR="00555AFE" w:rsidRDefault="004B7333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OHSMS:有害生物防制、室内外污染防治、白蚁防治的服务；灭菌剂、消毒剂、杀虫剂、去污染剂的销售及相关职业健康安全管理活动。</w:t>
            </w:r>
          </w:p>
          <w:bookmarkEnd w:id="2"/>
          <w:p w:rsidR="00555AFE" w:rsidRDefault="004B7333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主要设备为喷药设备、应急防护包、灭火器、梯子、溢漏应急包、工作警示牌、个人防护装备（如：工作服、呼吸面具、安全帽、护目镜等）及办公设备等，关键过程：</w:t>
            </w:r>
            <w:r w:rsidRPr="00033951">
              <w:rPr>
                <w:rFonts w:ascii="宋体" w:hAnsi="宋体" w:cs="宋体" w:hint="eastAsia"/>
                <w:szCs w:val="21"/>
              </w:rPr>
              <w:t>防治服务、销售过程。查</w:t>
            </w:r>
            <w:r>
              <w:rPr>
                <w:rFonts w:ascii="宋体" w:hAnsi="宋体" w:cs="宋体" w:hint="eastAsia"/>
                <w:szCs w:val="21"/>
              </w:rPr>
              <w:t>体系运行时间：2019年4月1日。</w:t>
            </w:r>
          </w:p>
          <w:p w:rsidR="00555AFE" w:rsidRDefault="004B7333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组织实际与管理体系文件化信息描述基本一致。有管理层、销售部、人事行政部、技术服务部、财务部。</w:t>
            </w:r>
          </w:p>
          <w:p w:rsidR="00555AFE" w:rsidRDefault="00555AFE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555AFE" w:rsidRDefault="00555AFE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555AFE" w:rsidRDefault="004B7333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，程序文件40个。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5971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hint="eastAsia"/>
                <w:szCs w:val="21"/>
              </w:rPr>
              <w:t>中华人民共和国合同法、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《病媒生物密度控制水平 鼠类》</w:t>
            </w:r>
            <w:r>
              <w:rPr>
                <w:rFonts w:ascii="宋体" w:hAnsi="宋体" w:cs="宋体" w:hint="eastAsia"/>
                <w:kern w:val="15"/>
                <w:szCs w:val="21"/>
              </w:rPr>
              <w:t>GB/T 27770-2011</w:t>
            </w:r>
            <w:r>
              <w:rPr>
                <w:rFonts w:ascii="宋体" w:hAnsi="宋体" w:cs="宋体" w:hint="eastAsia"/>
                <w:szCs w:val="21"/>
              </w:rPr>
              <w:t>、《病媒生物密度控制水平 蚊虫》</w:t>
            </w:r>
            <w:r>
              <w:rPr>
                <w:rFonts w:ascii="宋体" w:hAnsi="宋体" w:cs="宋体" w:hint="eastAsia"/>
                <w:kern w:val="15"/>
                <w:szCs w:val="21"/>
              </w:rPr>
              <w:t>GB/T 27771-2011； 《</w:t>
            </w:r>
            <w:r>
              <w:rPr>
                <w:rFonts w:ascii="宋体" w:hAnsi="宋体" w:cs="宋体" w:hint="eastAsia"/>
                <w:szCs w:val="21"/>
              </w:rPr>
              <w:t>病媒生物密度控制水平 蝇类</w:t>
            </w:r>
            <w:r>
              <w:rPr>
                <w:rFonts w:ascii="宋体" w:hAnsi="宋体" w:cs="宋体" w:hint="eastAsia"/>
                <w:kern w:val="15"/>
                <w:szCs w:val="21"/>
              </w:rPr>
              <w:t>》GB/T 27772-2011; 《</w:t>
            </w:r>
            <w:r>
              <w:rPr>
                <w:rFonts w:ascii="宋体" w:hAnsi="宋体" w:cs="宋体" w:hint="eastAsia"/>
                <w:szCs w:val="21"/>
              </w:rPr>
              <w:t>病媒生物密度控制水平 蜚蠊</w:t>
            </w:r>
            <w:r>
              <w:rPr>
                <w:rFonts w:ascii="宋体" w:hAnsi="宋体" w:cs="宋体" w:hint="eastAsia"/>
                <w:kern w:val="15"/>
                <w:szCs w:val="21"/>
              </w:rPr>
              <w:t>》GB/T 27773-2011；</w:t>
            </w:r>
            <w:r w:rsidRPr="008D3E63">
              <w:rPr>
                <w:rFonts w:ascii="宋体" w:hAnsi="宋体" w:cs="宋体" w:hint="eastAsia"/>
                <w:kern w:val="15"/>
                <w:szCs w:val="21"/>
              </w:rPr>
              <w:t>《</w:t>
            </w:r>
            <w:r w:rsidRPr="008D3E63">
              <w:rPr>
                <w:rFonts w:ascii="宋体" w:hAnsi="宋体" w:cs="宋体" w:hint="eastAsia"/>
                <w:szCs w:val="21"/>
              </w:rPr>
              <w:t>室内空气质量标准</w:t>
            </w:r>
            <w:r w:rsidRPr="008D3E63">
              <w:rPr>
                <w:rFonts w:ascii="宋体" w:hAnsi="宋体" w:cs="宋体" w:hint="eastAsia"/>
                <w:kern w:val="15"/>
                <w:szCs w:val="21"/>
              </w:rPr>
              <w:t>》</w:t>
            </w:r>
            <w:r w:rsidRPr="008D3E63">
              <w:rPr>
                <w:rFonts w:ascii="宋体" w:hAnsi="宋体" w:cs="宋体" w:hint="eastAsia"/>
                <w:szCs w:val="21"/>
              </w:rPr>
              <w:t>GB/T18883-2002。</w:t>
            </w:r>
          </w:p>
          <w:p w:rsidR="00555AFE" w:rsidRDefault="00555AFE">
            <w:pPr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工业企业厂界噪声排放标准（GB12348-2008）、污水综合排放标准（CB8978-1996）3类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Pr="005F66B7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 w:rsidRPr="005F66B7">
              <w:rPr>
                <w:rFonts w:ascii="宋体" w:hAnsi="宋体" w:hint="eastAsia"/>
                <w:szCs w:val="21"/>
              </w:rPr>
              <w:t>2019年4月</w:t>
            </w:r>
            <w:r w:rsidR="005F66B7" w:rsidRPr="005F66B7">
              <w:rPr>
                <w:rFonts w:ascii="宋体" w:hAnsi="宋体" w:hint="eastAsia"/>
                <w:szCs w:val="21"/>
              </w:rPr>
              <w:t>10</w:t>
            </w:r>
            <w:r w:rsidRPr="005F66B7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无质量监督抽查。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585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555AFE" w:rsidRDefault="0003395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lastRenderedPageBreak/>
              <w:t>白蚁防治</w:t>
            </w:r>
            <w:r w:rsidR="004B7333">
              <w:rPr>
                <w:rFonts w:ascii="宋体" w:hAnsi="宋体" w:hint="eastAsia"/>
                <w:color w:val="000000"/>
                <w:szCs w:val="21"/>
              </w:rPr>
              <w:t>流程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网上投标--中标--签订合同--入场前期准备—实施服务 --交付顾客。</w:t>
            </w:r>
          </w:p>
          <w:p w:rsidR="00555AFE" w:rsidRDefault="00555AFE">
            <w:pPr>
              <w:pStyle w:val="3"/>
              <w:tabs>
                <w:tab w:val="left" w:pos="840"/>
              </w:tabs>
              <w:spacing w:after="0"/>
              <w:ind w:leftChars="0" w:left="0" w:rightChars="247" w:right="519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有害生物防制流程：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现场勘查有害生物危害情况--制定防制实施方案—防治实施—效果监测-客户验收。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室内外污染防治流程：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污染治理前的检测—治理—治理后污染检测-客户验收。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销售产品流程：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客户要货-采购商品-验收商品—交付客户。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555AFE" w:rsidRDefault="004B733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Q8.3条款</w:t>
            </w:r>
            <w:r>
              <w:rPr>
                <w:rFonts w:ascii="宋体" w:hAnsi="宋体" w:hint="eastAsia"/>
                <w:color w:val="000000"/>
                <w:szCs w:val="21"/>
              </w:rPr>
              <w:t>（有害生物防制、室内外污染防治、白蚁防治的服务为常规服务；商品销售过程未涉及设计开发过程。）</w:t>
            </w:r>
          </w:p>
          <w:p w:rsidR="00555AFE" w:rsidRDefault="004B7333">
            <w:pPr>
              <w:pStyle w:val="a9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无。</w:t>
            </w:r>
          </w:p>
          <w:p w:rsidR="00555AFE" w:rsidRPr="008D3E63" w:rsidRDefault="004B7333">
            <w:pPr>
              <w:pStyle w:val="a9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8D3E63">
              <w:rPr>
                <w:rFonts w:ascii="宋体" w:hAnsi="宋体" w:cs="宋体" w:hint="eastAsia"/>
                <w:szCs w:val="21"/>
              </w:rPr>
              <w:t>1）化学药剂的排放；2）化学品泄漏；3）固废（含危险固废）的排放。</w:t>
            </w:r>
          </w:p>
          <w:p w:rsidR="00555AFE" w:rsidRDefault="004B733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3E63">
              <w:rPr>
                <w:rFonts w:hint="eastAsia"/>
                <w:szCs w:val="21"/>
              </w:rPr>
              <w:t>1</w:t>
            </w:r>
            <w:r w:rsidRPr="008D3E63">
              <w:rPr>
                <w:rFonts w:hint="eastAsia"/>
                <w:szCs w:val="21"/>
              </w:rPr>
              <w:t>）火灾；</w:t>
            </w:r>
            <w:r w:rsidRPr="008D3E63">
              <w:rPr>
                <w:rFonts w:hint="eastAsia"/>
                <w:szCs w:val="21"/>
              </w:rPr>
              <w:t>2</w:t>
            </w:r>
            <w:r w:rsidRPr="008D3E63">
              <w:rPr>
                <w:rFonts w:hint="eastAsia"/>
                <w:szCs w:val="21"/>
              </w:rPr>
              <w:t>）人身伤害（化学品中毒、生物伤害）。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848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化学药剂、辅助工具等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1702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10人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Pr="00033951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 w:rsidRPr="00033951">
              <w:rPr>
                <w:rFonts w:ascii="宋体" w:hAnsi="宋体" w:hint="eastAsia"/>
                <w:szCs w:val="21"/>
              </w:rPr>
              <w:t>操作工、销售员</w:t>
            </w:r>
          </w:p>
          <w:p w:rsidR="00555AFE" w:rsidRDefault="00033951">
            <w:pPr>
              <w:spacing w:line="400" w:lineRule="exact"/>
              <w:rPr>
                <w:rFonts w:ascii="宋体" w:hAnsi="宋体"/>
                <w:szCs w:val="21"/>
              </w:rPr>
            </w:pPr>
            <w:r w:rsidRPr="00033951">
              <w:rPr>
                <w:rFonts w:ascii="宋体" w:hAnsi="宋体" w:hint="eastAsia"/>
                <w:szCs w:val="21"/>
              </w:rPr>
              <w:t>有害生物防治员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5395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主要生产设备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D3E63" w:rsidRDefault="008D3E63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喷药设备</w:t>
            </w:r>
            <w:r w:rsidR="008D3E63">
              <w:rPr>
                <w:rFonts w:ascii="宋体" w:hAnsi="宋体" w:cs="宋体" w:hint="eastAsia"/>
                <w:szCs w:val="21"/>
              </w:rPr>
              <w:t>(手推式喷雾机、背负式喷雾机、手提式喷雾机)</w:t>
            </w:r>
            <w:r>
              <w:rPr>
                <w:rFonts w:ascii="宋体" w:hAnsi="宋体" w:cs="宋体" w:hint="eastAsia"/>
                <w:szCs w:val="21"/>
              </w:rPr>
              <w:t>、应急防护包、灭火器、梯子、溢漏应急包、工作警示牌、个人防护装备（如：工作服、呼吸面具、安全帽、护目镜等）及办公设备等。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无。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Pr="00033951" w:rsidRDefault="00033951">
            <w:pPr>
              <w:spacing w:line="400" w:lineRule="exact"/>
              <w:rPr>
                <w:rFonts w:ascii="宋体" w:hAnsi="宋体"/>
                <w:szCs w:val="21"/>
              </w:rPr>
            </w:pPr>
            <w:r w:rsidRPr="00033951">
              <w:rPr>
                <w:rFonts w:ascii="宋体" w:hAnsi="宋体" w:hint="eastAsia"/>
                <w:szCs w:val="21"/>
              </w:rPr>
              <w:t>暂未配置检测设备</w:t>
            </w:r>
            <w:r w:rsidR="004B7333" w:rsidRPr="00033951">
              <w:rPr>
                <w:rFonts w:ascii="宋体" w:hAnsi="宋体" w:hint="eastAsia"/>
                <w:szCs w:val="21"/>
              </w:rPr>
              <w:t>等，</w:t>
            </w:r>
            <w:r w:rsidRPr="00033951">
              <w:rPr>
                <w:rFonts w:ascii="宋体" w:hAnsi="宋体" w:hint="eastAsia"/>
                <w:szCs w:val="21"/>
              </w:rPr>
              <w:t>治理后委托第三方检测</w:t>
            </w:r>
            <w:r w:rsidR="004B7333" w:rsidRPr="00033951">
              <w:rPr>
                <w:rFonts w:ascii="宋体" w:hAnsi="宋体" w:hint="eastAsia"/>
                <w:szCs w:val="21"/>
              </w:rPr>
              <w:t>。</w:t>
            </w:r>
          </w:p>
          <w:p w:rsidR="00555AFE" w:rsidRPr="00033951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Pr="00033951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 w:rsidRPr="00033951">
              <w:rPr>
                <w:rFonts w:ascii="宋体" w:hAnsi="宋体" w:hint="eastAsia"/>
                <w:szCs w:val="21"/>
              </w:rPr>
              <w:t>无</w:t>
            </w:r>
          </w:p>
          <w:p w:rsidR="00555AFE" w:rsidRPr="00033951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 w:rsidRPr="00033951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555AFE">
        <w:trPr>
          <w:trHeight w:val="2045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555AFE" w:rsidRPr="008D3E63" w:rsidRDefault="004B7333">
            <w:pPr>
              <w:spacing w:line="400" w:lineRule="exact"/>
              <w:rPr>
                <w:szCs w:val="21"/>
              </w:rPr>
            </w:pPr>
            <w:r w:rsidRPr="008D3E63">
              <w:rPr>
                <w:rFonts w:hint="eastAsia"/>
                <w:szCs w:val="21"/>
              </w:rPr>
              <w:t>在</w:t>
            </w:r>
            <w:r w:rsidR="008D3E63" w:rsidRPr="008D3E63">
              <w:rPr>
                <w:rFonts w:hint="eastAsia"/>
                <w:szCs w:val="21"/>
              </w:rPr>
              <w:t>居民</w:t>
            </w:r>
            <w:r w:rsidRPr="008D3E63">
              <w:rPr>
                <w:rFonts w:hint="eastAsia"/>
                <w:szCs w:val="21"/>
              </w:rPr>
              <w:t>楼内</w:t>
            </w:r>
          </w:p>
          <w:p w:rsidR="00555AFE" w:rsidRPr="008D3E63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Pr="008D3E63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1651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555AFE" w:rsidRPr="008D3E63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 w:rsidRPr="008D3E63"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301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988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质量方针：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“树立核心价值关;要善于学习；更要善于创造”。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环境方针：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“节能降耗，污染预防，持续改进”。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职业健康安全方针：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“预防为主，安全第一，持续改进”。</w:t>
            </w:r>
          </w:p>
          <w:p w:rsidR="00555AFE" w:rsidRDefault="00555AFE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:rsidR="00555AFE" w:rsidRDefault="004B7333">
            <w:pPr>
              <w:pStyle w:val="a3"/>
              <w:numPr>
                <w:ilvl w:val="0"/>
                <w:numId w:val="1"/>
              </w:numPr>
              <w:spacing w:line="360" w:lineRule="auto"/>
              <w:ind w:rightChars="72" w:right="15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质量目标：</w:t>
            </w:r>
          </w:p>
          <w:p w:rsidR="00555AFE" w:rsidRDefault="004B7333">
            <w:pPr>
              <w:numPr>
                <w:ilvl w:val="0"/>
                <w:numId w:val="2"/>
              </w:numPr>
              <w:snapToGrid w:val="0"/>
              <w:spacing w:line="4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合同履行率100%；</w:t>
            </w:r>
          </w:p>
          <w:p w:rsidR="00555AFE" w:rsidRDefault="004B7333">
            <w:pPr>
              <w:numPr>
                <w:ilvl w:val="0"/>
                <w:numId w:val="2"/>
              </w:numPr>
              <w:snapToGrid w:val="0"/>
              <w:spacing w:line="4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产品/项目交付准时率≥100%；</w:t>
            </w:r>
          </w:p>
          <w:p w:rsidR="00555AFE" w:rsidRDefault="004B7333" w:rsidP="008D3E63">
            <w:pPr>
              <w:snapToGrid w:val="0"/>
              <w:spacing w:line="420" w:lineRule="exact"/>
              <w:ind w:leftChars="200" w:left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3）客户满意度达≥94%。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ab/>
            </w:r>
          </w:p>
          <w:p w:rsidR="00555AFE" w:rsidRDefault="004B7333">
            <w:pPr>
              <w:snapToGrid w:val="0"/>
              <w:spacing w:line="4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2、环境、职业健康安全目标：</w:t>
            </w:r>
          </w:p>
          <w:p w:rsidR="00555AFE" w:rsidRDefault="004B7333">
            <w:pPr>
              <w:snapToGrid w:val="0"/>
              <w:spacing w:line="4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1）固废回收处理率100%；</w:t>
            </w:r>
          </w:p>
          <w:p w:rsidR="00555AFE" w:rsidRDefault="004B7333">
            <w:pPr>
              <w:snapToGrid w:val="0"/>
              <w:spacing w:line="4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2）火灾事故发生为0；</w:t>
            </w:r>
          </w:p>
          <w:p w:rsidR="00555AFE" w:rsidRDefault="004B7333">
            <w:pPr>
              <w:snapToGrid w:val="0"/>
              <w:spacing w:line="4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3）职业病发生为0。</w:t>
            </w:r>
          </w:p>
          <w:p w:rsidR="00555AFE" w:rsidRDefault="004B733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ind w:firstLine="255"/>
              <w:jc w:val="left"/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</w:pPr>
          </w:p>
        </w:tc>
      </w:tr>
      <w:tr w:rsidR="00555AFE">
        <w:trPr>
          <w:trHeight w:val="3257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内审时间：2019年6月15日-16日</w:t>
            </w:r>
          </w:p>
          <w:p w:rsidR="00555AFE" w:rsidRDefault="004B733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</w:rPr>
              <w:t>组长：胡海容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；组员：杨宴龙</w:t>
            </w:r>
            <w:r>
              <w:rPr>
                <w:rFonts w:hint="eastAsia"/>
                <w:szCs w:val="21"/>
              </w:rPr>
              <w:t>。</w:t>
            </w:r>
          </w:p>
          <w:p w:rsidR="00555AFE" w:rsidRDefault="004B733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2份，涉及人事行政部E9.1.2条款未提供法律法规的遵守情况评价记录和技术服务部S4.4.6条款仓库未对废弃物进行分类存放，针对该不符合项，已及时采取纠正措施后，经内审员验证关闭。</w:t>
            </w: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55AFE" w:rsidRDefault="00555AFE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55AFE">
        <w:trPr>
          <w:trHeight w:val="2411"/>
        </w:trPr>
        <w:tc>
          <w:tcPr>
            <w:tcW w:w="3687" w:type="dxa"/>
          </w:tcPr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555AFE" w:rsidRDefault="00555AF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55AFE" w:rsidRDefault="004B7333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555AFE" w:rsidRDefault="00555AF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555AFE" w:rsidRDefault="004B7333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管理评审于2019年7月12日由刘长青总经理主持完成。</w:t>
            </w:r>
          </w:p>
          <w:p w:rsidR="00555AFE" w:rsidRDefault="00555AFE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555AFE" w:rsidRDefault="004B7333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555AFE" w:rsidRDefault="004B7333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555AFE" w:rsidRDefault="004B7333">
            <w:pPr>
              <w:spacing w:line="5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r>
              <w:rPr>
                <w:rFonts w:ascii="宋体" w:hAnsi="宋体" w:cs="宋体" w:hint="eastAsia"/>
                <w:szCs w:val="21"/>
              </w:rPr>
              <w:t>1) 加强标准培训，由人事行政部负责</w:t>
            </w:r>
          </w:p>
          <w:p w:rsidR="00555AFE" w:rsidRDefault="004B7333">
            <w:pPr>
              <w:spacing w:line="5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重点培训：各部门体系认证的负责人，技术负责人，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管理人员等。在培训时，重点在于提高基层管理人员的技术理论水平和管理水平，通过骨干教育、培训其他员工，实现全员培训。</w:t>
            </w:r>
          </w:p>
          <w:p w:rsidR="00555AFE" w:rsidRDefault="004B7333" w:rsidP="005F66B7">
            <w:pPr>
              <w:spacing w:beforeLines="30" w:afterLines="3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2）加强对重要环境因素和重大危险源的运行控制，提高环境和职业健康安全绩效。</w:t>
            </w:r>
          </w:p>
        </w:tc>
        <w:tc>
          <w:tcPr>
            <w:tcW w:w="1109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55AFE" w:rsidRDefault="00555AF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55AFE" w:rsidRDefault="00555AF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555AFE" w:rsidRDefault="00555AF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555AFE" w:rsidRDefault="004B7333">
      <w:r>
        <w:ptab w:relativeTo="margin" w:alignment="center" w:leader="none"/>
      </w:r>
    </w:p>
    <w:sectPr w:rsidR="00555AFE" w:rsidSect="00555AFE">
      <w:headerReference w:type="default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89" w:rsidRDefault="00167A89" w:rsidP="00555AFE">
      <w:r>
        <w:separator/>
      </w:r>
    </w:p>
  </w:endnote>
  <w:endnote w:type="continuationSeparator" w:id="1">
    <w:p w:rsidR="00167A89" w:rsidRDefault="00167A89" w:rsidP="0055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55AFE" w:rsidRDefault="001D7F0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B73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471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4B73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B73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471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5AFE" w:rsidRDefault="00555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89" w:rsidRDefault="00167A89" w:rsidP="00555AFE">
      <w:r>
        <w:separator/>
      </w:r>
    </w:p>
  </w:footnote>
  <w:footnote w:type="continuationSeparator" w:id="1">
    <w:p w:rsidR="00167A89" w:rsidRDefault="00167A89" w:rsidP="00555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FE" w:rsidRDefault="004B7333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55AFE" w:rsidRDefault="001D7F0B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55AFE" w:rsidRDefault="004B73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7333">
      <w:rPr>
        <w:rStyle w:val="CharChar1"/>
        <w:rFonts w:hint="default"/>
        <w:w w:val="90"/>
      </w:rPr>
      <w:t>Beijing International Standard united Certification Co.,Ltd.</w:t>
    </w:r>
  </w:p>
  <w:p w:rsidR="00555AFE" w:rsidRDefault="00555A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65BF1F"/>
    <w:multiLevelType w:val="singleLevel"/>
    <w:tmpl w:val="E665BF1F"/>
    <w:lvl w:ilvl="0">
      <w:start w:val="1"/>
      <w:numFmt w:val="decimal"/>
      <w:suff w:val="nothing"/>
      <w:lvlText w:val="%1、"/>
      <w:lvlJc w:val="left"/>
    </w:lvl>
  </w:abstractNum>
  <w:abstractNum w:abstractNumId="1">
    <w:nsid w:val="2C599BFF"/>
    <w:multiLevelType w:val="singleLevel"/>
    <w:tmpl w:val="2C599BF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4A70"/>
    <w:rsid w:val="0003373A"/>
    <w:rsid w:val="00033951"/>
    <w:rsid w:val="000829EC"/>
    <w:rsid w:val="000E09A3"/>
    <w:rsid w:val="00105A91"/>
    <w:rsid w:val="00167A89"/>
    <w:rsid w:val="001A2D7F"/>
    <w:rsid w:val="001B102E"/>
    <w:rsid w:val="001D7F0B"/>
    <w:rsid w:val="001F5FC8"/>
    <w:rsid w:val="00277BBB"/>
    <w:rsid w:val="00305954"/>
    <w:rsid w:val="00337922"/>
    <w:rsid w:val="00340867"/>
    <w:rsid w:val="00345821"/>
    <w:rsid w:val="0034726B"/>
    <w:rsid w:val="0037471C"/>
    <w:rsid w:val="00380837"/>
    <w:rsid w:val="003B26C0"/>
    <w:rsid w:val="003C27C7"/>
    <w:rsid w:val="003D25D2"/>
    <w:rsid w:val="00410914"/>
    <w:rsid w:val="00482DB1"/>
    <w:rsid w:val="004857AA"/>
    <w:rsid w:val="004B7333"/>
    <w:rsid w:val="004E2167"/>
    <w:rsid w:val="00536930"/>
    <w:rsid w:val="00555AFE"/>
    <w:rsid w:val="00564E53"/>
    <w:rsid w:val="005F66B7"/>
    <w:rsid w:val="0063382B"/>
    <w:rsid w:val="00644FE2"/>
    <w:rsid w:val="00656FA4"/>
    <w:rsid w:val="0067640C"/>
    <w:rsid w:val="006D4AAE"/>
    <w:rsid w:val="006E678B"/>
    <w:rsid w:val="007757F3"/>
    <w:rsid w:val="007E6AEB"/>
    <w:rsid w:val="00824194"/>
    <w:rsid w:val="00871C15"/>
    <w:rsid w:val="008973EE"/>
    <w:rsid w:val="008C7D6A"/>
    <w:rsid w:val="008D3E63"/>
    <w:rsid w:val="00911B27"/>
    <w:rsid w:val="00971600"/>
    <w:rsid w:val="009973B4"/>
    <w:rsid w:val="009F7EED"/>
    <w:rsid w:val="00A228E0"/>
    <w:rsid w:val="00A4584C"/>
    <w:rsid w:val="00A46771"/>
    <w:rsid w:val="00AF0AAB"/>
    <w:rsid w:val="00B258C1"/>
    <w:rsid w:val="00B2778C"/>
    <w:rsid w:val="00B55622"/>
    <w:rsid w:val="00BC76D7"/>
    <w:rsid w:val="00BF597E"/>
    <w:rsid w:val="00C0707D"/>
    <w:rsid w:val="00C51A36"/>
    <w:rsid w:val="00C55228"/>
    <w:rsid w:val="00C62B22"/>
    <w:rsid w:val="00CE315A"/>
    <w:rsid w:val="00CF5897"/>
    <w:rsid w:val="00D06F59"/>
    <w:rsid w:val="00D17110"/>
    <w:rsid w:val="00D8388C"/>
    <w:rsid w:val="00DC7C03"/>
    <w:rsid w:val="00DD16D8"/>
    <w:rsid w:val="00DD4CCA"/>
    <w:rsid w:val="00EB0164"/>
    <w:rsid w:val="00EB5B95"/>
    <w:rsid w:val="00ED0F62"/>
    <w:rsid w:val="00F61E95"/>
    <w:rsid w:val="00F71ED3"/>
    <w:rsid w:val="00F808C2"/>
    <w:rsid w:val="00F86205"/>
    <w:rsid w:val="01FD2F8F"/>
    <w:rsid w:val="02914DB0"/>
    <w:rsid w:val="02FE79AF"/>
    <w:rsid w:val="036F7BBD"/>
    <w:rsid w:val="04271A59"/>
    <w:rsid w:val="08A46BAD"/>
    <w:rsid w:val="0A1B77A9"/>
    <w:rsid w:val="0A24677C"/>
    <w:rsid w:val="0D1C33EC"/>
    <w:rsid w:val="0E29712D"/>
    <w:rsid w:val="10420E59"/>
    <w:rsid w:val="108219C2"/>
    <w:rsid w:val="119722EB"/>
    <w:rsid w:val="12755EDC"/>
    <w:rsid w:val="134324DD"/>
    <w:rsid w:val="14BC4287"/>
    <w:rsid w:val="17873FC6"/>
    <w:rsid w:val="17EE713E"/>
    <w:rsid w:val="21B34A86"/>
    <w:rsid w:val="22565F1E"/>
    <w:rsid w:val="23CF173A"/>
    <w:rsid w:val="2699614F"/>
    <w:rsid w:val="285C040E"/>
    <w:rsid w:val="288A6EBF"/>
    <w:rsid w:val="29104342"/>
    <w:rsid w:val="292C2149"/>
    <w:rsid w:val="30875043"/>
    <w:rsid w:val="33EE5BC9"/>
    <w:rsid w:val="34587386"/>
    <w:rsid w:val="348A1928"/>
    <w:rsid w:val="34FB51F4"/>
    <w:rsid w:val="3B171F84"/>
    <w:rsid w:val="3B960300"/>
    <w:rsid w:val="3E704393"/>
    <w:rsid w:val="3F60400C"/>
    <w:rsid w:val="43270CE8"/>
    <w:rsid w:val="4389789A"/>
    <w:rsid w:val="45F23538"/>
    <w:rsid w:val="470432A0"/>
    <w:rsid w:val="4A221071"/>
    <w:rsid w:val="4A417309"/>
    <w:rsid w:val="4BC95719"/>
    <w:rsid w:val="4EBA1767"/>
    <w:rsid w:val="4FF72FE1"/>
    <w:rsid w:val="52CB7060"/>
    <w:rsid w:val="574E1C45"/>
    <w:rsid w:val="57F2121E"/>
    <w:rsid w:val="59022520"/>
    <w:rsid w:val="5BBF79FD"/>
    <w:rsid w:val="5C212B36"/>
    <w:rsid w:val="5C7311A8"/>
    <w:rsid w:val="5DCD55D6"/>
    <w:rsid w:val="5DD95D6A"/>
    <w:rsid w:val="5EA12B9A"/>
    <w:rsid w:val="6016437E"/>
    <w:rsid w:val="60510DC9"/>
    <w:rsid w:val="62680C31"/>
    <w:rsid w:val="62C01C98"/>
    <w:rsid w:val="63E13D34"/>
    <w:rsid w:val="65361F41"/>
    <w:rsid w:val="66534BCE"/>
    <w:rsid w:val="66780237"/>
    <w:rsid w:val="68A03890"/>
    <w:rsid w:val="69BA0EE8"/>
    <w:rsid w:val="6B130B32"/>
    <w:rsid w:val="6B2A3D7C"/>
    <w:rsid w:val="6B3F031F"/>
    <w:rsid w:val="6D5645BB"/>
    <w:rsid w:val="6EE370C0"/>
    <w:rsid w:val="71DB16DA"/>
    <w:rsid w:val="72EC0152"/>
    <w:rsid w:val="77D930CB"/>
    <w:rsid w:val="77FE18E5"/>
    <w:rsid w:val="7BB6292A"/>
    <w:rsid w:val="7D4C4053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AFE"/>
    <w:rPr>
      <w:color w:val="0000FF"/>
    </w:rPr>
  </w:style>
  <w:style w:type="paragraph" w:styleId="a4">
    <w:name w:val="Plain Text"/>
    <w:basedOn w:val="a"/>
    <w:uiPriority w:val="99"/>
    <w:qFormat/>
    <w:rsid w:val="00555AFE"/>
    <w:rPr>
      <w:rFonts w:ascii="宋体" w:hAnsi="Courier New"/>
    </w:rPr>
  </w:style>
  <w:style w:type="paragraph" w:styleId="a5">
    <w:name w:val="Balloon Text"/>
    <w:basedOn w:val="a"/>
    <w:link w:val="Char"/>
    <w:uiPriority w:val="99"/>
    <w:semiHidden/>
    <w:unhideWhenUsed/>
    <w:qFormat/>
    <w:rsid w:val="00555A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555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55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555AFE"/>
    <w:pPr>
      <w:spacing w:after="120"/>
      <w:ind w:leftChars="200" w:left="420"/>
    </w:pPr>
    <w:rPr>
      <w:sz w:val="16"/>
      <w:szCs w:val="16"/>
    </w:rPr>
  </w:style>
  <w:style w:type="character" w:styleId="a8">
    <w:name w:val="Emphasis"/>
    <w:basedOn w:val="a0"/>
    <w:uiPriority w:val="20"/>
    <w:qFormat/>
    <w:rsid w:val="00555AFE"/>
    <w:rPr>
      <w:i/>
      <w:iCs/>
    </w:rPr>
  </w:style>
  <w:style w:type="character" w:customStyle="1" w:styleId="Char1">
    <w:name w:val="页眉 Char"/>
    <w:basedOn w:val="a0"/>
    <w:link w:val="a7"/>
    <w:uiPriority w:val="99"/>
    <w:qFormat/>
    <w:rsid w:val="00555A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555A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555AF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55AF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unhideWhenUsed/>
    <w:qFormat/>
    <w:rsid w:val="00555AFE"/>
    <w:pPr>
      <w:ind w:firstLineChars="200" w:firstLine="420"/>
    </w:pPr>
  </w:style>
  <w:style w:type="character" w:customStyle="1" w:styleId="1">
    <w:name w:val="占位符文本1"/>
    <w:basedOn w:val="a0"/>
    <w:uiPriority w:val="99"/>
    <w:semiHidden/>
    <w:qFormat/>
    <w:rsid w:val="00555A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2015-06-17T12:51:00Z</dcterms:created>
  <dcterms:modified xsi:type="dcterms:W3CDTF">2019-08-22T06:35:00Z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