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重庆天乙环境污染治理有限公司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0385-2019-QEO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刘长青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023-86826692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E：有害生物防制、室内外污染防治、白蚁防治的服务；灭菌剂、消毒剂、杀虫剂、去污染剂的销售及其相关的环境管理活动</w:t>
            </w:r>
          </w:p>
          <w:p>
            <w:r>
              <w:t>O：有害生物防制、室内外污染防治、白蚁防治的服务；灭菌剂、消毒剂、杀虫剂、去污染剂的销售及其相关的职业健康安全管理活动</w:t>
            </w:r>
          </w:p>
          <w:p>
            <w:r>
              <w:t>Q：有害生物防制、室内外污染防治、白蚁防治的服务；灭菌剂、消毒剂、杀虫剂、去污染剂的销售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E：29.12.00;35.16.03</w:t>
            </w:r>
          </w:p>
          <w:p>
            <w:r>
              <w:t>O：29.12.00;35.16.03</w:t>
            </w:r>
          </w:p>
          <w:p>
            <w:r>
              <w:t>Q：29.12.00;35.16.03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  <w:lang w:val="de-DE"/>
              </w:rPr>
              <w:t>GB/T19001-20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  <w:lang w:val="de-DE"/>
              </w:rPr>
              <w:t>GB/T</w:t>
            </w:r>
            <w:r>
              <w:rPr>
                <w:b/>
                <w:sz w:val="21"/>
                <w:szCs w:val="21"/>
                <w:lang w:val="de-DE"/>
              </w:rPr>
              <w:t>24001-</w:t>
            </w:r>
            <w:r>
              <w:rPr>
                <w:rFonts w:hint="eastAsia"/>
                <w:b/>
                <w:sz w:val="21"/>
                <w:szCs w:val="21"/>
                <w:lang w:val="de-DE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28001-2011idtOHSAS 18001:2007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GB/T 50430-2017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b/>
                <w:sz w:val="21"/>
                <w:szCs w:val="21"/>
              </w:rPr>
              <w:t>受审核方管理体系文件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 (</w:t>
            </w:r>
            <w:r>
              <w:rPr>
                <w:b/>
                <w:sz w:val="21"/>
                <w:szCs w:val="21"/>
              </w:rPr>
              <w:t>手册版本号</w:t>
            </w:r>
            <w:r>
              <w:rPr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</w:rPr>
              <w:t>A/0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)  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适用于受审核方的法律法规及其他要求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2019年08月19日 上午至2019年08月19日 下午 (共1.0天)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E:29.12.00,35.16.03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O:29.12.00,35.16.03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Q:29.12.00,35.16.03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2019.8.18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19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A、B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A、B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A、B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9426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2019-08-16T02:35:42Z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