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成都鑫众泰通用电气有限责任公司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20015-2024-EnMS-2025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2025年01月24日 上午至2025年01月24日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成都鑫众泰通用电气有限责任公司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