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10036-2025-Q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河北吉瑞达人力资源服务有限公司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赵艳敏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91130185MA07P29B2A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河北吉瑞达人力资源服务有限公司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河北省石家庄市鹿泉区上寨乡北寨村康顺街五巷7号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河北省石家庄市桥西区百度空间大厦1801室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企业管理咨询(金融、证券、期货、教育、投资除外)，业务培训(不含教育培训、职业技能培训等需取得许可的培训)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河北吉瑞达人力资源服务有限公司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河北省石家庄市鹿泉区上寨乡北寨村康顺街五巷7号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河北省石家庄市桥西区百度空间大厦1801室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企业管理咨询(金融、证券、期货、教育、投资除外)，业务培训(不含教育培训、职业技能培训等需取得许可的培训)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