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0104-2023-E-2025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河北竹九路桥科技有限公司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周文廷</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2024-N1EMS-2244880</w:t>
            </w:r>
          </w:p>
          <w:p w:rsidR="00B92A60">
            <w:pPr>
              <w:spacing w:line="360" w:lineRule="auto"/>
              <w:jc w:val="center"/>
              <w:rPr>
                <w:b/>
                <w:szCs w:val="21"/>
              </w:rPr>
            </w:pPr>
            <w:r>
              <w:rPr>
                <w:b/>
                <w:szCs w:val="21"/>
              </w:rPr>
              <w:t>2022-N1QMS-2244880</w:t>
            </w:r>
          </w:p>
          <w:p w:rsidR="00B92A60">
            <w:pPr>
              <w:spacing w:line="360" w:lineRule="auto"/>
              <w:jc w:val="center"/>
              <w:rPr>
                <w:b/>
                <w:szCs w:val="21"/>
              </w:rPr>
            </w:pPr>
            <w:r>
              <w:rPr>
                <w:b/>
                <w:szCs w:val="21"/>
              </w:rPr>
              <w:t>2022-N1OHSMS-1244880</w:t>
            </w:r>
          </w:p>
        </w:tc>
        <w:tc>
          <w:tcPr>
            <w:tcW w:w="3145" w:type="dxa"/>
            <w:vAlign w:val="center"/>
          </w:tcPr>
          <w:p w:rsidR="00B92A60">
            <w:pPr>
              <w:spacing w:line="360" w:lineRule="auto"/>
              <w:jc w:val="center"/>
              <w:rPr>
                <w:b/>
                <w:szCs w:val="21"/>
              </w:rPr>
            </w:pPr>
            <w:r>
              <w:rPr>
                <w:b/>
                <w:szCs w:val="21"/>
              </w:rPr>
              <w:t>E:14.01.02,17.06.01,17.12.05</w:t>
            </w:r>
          </w:p>
          <w:p w:rsidR="00B92A60">
            <w:pPr>
              <w:spacing w:line="360" w:lineRule="auto"/>
              <w:jc w:val="center"/>
              <w:rPr>
                <w:b/>
                <w:szCs w:val="21"/>
              </w:rPr>
            </w:pPr>
            <w:r>
              <w:rPr>
                <w:b/>
                <w:szCs w:val="21"/>
              </w:rPr>
              <w:t>Q:14.01.02,17.06.01,17.12.05</w:t>
            </w:r>
          </w:p>
          <w:p w:rsidR="00B92A60">
            <w:pPr>
              <w:spacing w:line="360" w:lineRule="auto"/>
              <w:jc w:val="center"/>
              <w:rPr>
                <w:b/>
                <w:szCs w:val="21"/>
              </w:rPr>
            </w:pPr>
            <w:r>
              <w:rPr>
                <w:b/>
                <w:szCs w:val="21"/>
              </w:rPr>
              <w:t>O:14.01.02,17.06.01,17.12.05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环境管理体系,质量管理体系,职业健康安全管理体系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24001-2016/ISO14001:2015,Q：GB/T19001-2016/ISO9001:2015,O：GB/T45001-2020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2025年01月20日 上午至2025年01月23日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衡水市冀州区滏阳西路1368号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衡水市冀州区滏阳西路1368号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