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20032-2025-QEO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广东天丽高电器有限责任公司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郭宣丽</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马成双</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2023-N1QMS-1294938</w:t>
            </w:r>
          </w:p>
          <w:p w:rsidR="00A824E9">
            <w:pPr>
              <w:spacing w:line="360" w:lineRule="exact"/>
              <w:jc w:val="center"/>
              <w:rPr>
                <w:b/>
                <w:szCs w:val="21"/>
              </w:rPr>
            </w:pPr>
            <w:r>
              <w:rPr>
                <w:b/>
                <w:szCs w:val="21"/>
              </w:rPr>
              <w:t>2023-N1EMS-1294938</w:t>
            </w:r>
          </w:p>
          <w:p w:rsidR="00A824E9">
            <w:pPr>
              <w:spacing w:line="360" w:lineRule="exact"/>
              <w:jc w:val="center"/>
              <w:rPr>
                <w:b/>
                <w:szCs w:val="21"/>
              </w:rPr>
            </w:pPr>
            <w:r>
              <w:rPr>
                <w:b/>
                <w:szCs w:val="21"/>
              </w:rPr>
              <w:t>2023-N1OHSMS-1294938</w:t>
            </w:r>
          </w:p>
        </w:tc>
        <w:tc>
          <w:tcPr>
            <w:tcW w:w="3145" w:type="dxa"/>
            <w:vAlign w:val="center"/>
          </w:tcPr>
          <w:p w:rsidR="00A824E9">
            <w:pPr>
              <w:spacing w:line="360" w:lineRule="exact"/>
              <w:jc w:val="center"/>
              <w:rPr>
                <w:b/>
                <w:szCs w:val="21"/>
              </w:rPr>
            </w:pPr>
            <w:r>
              <w:rPr>
                <w:b/>
                <w:szCs w:val="21"/>
              </w:rPr>
              <w:t>Q:19.09.01,19.09.02</w:t>
            </w:r>
          </w:p>
          <w:p w:rsidR="00A824E9">
            <w:pPr>
              <w:spacing w:line="360" w:lineRule="exact"/>
              <w:jc w:val="center"/>
              <w:rPr>
                <w:b/>
                <w:szCs w:val="21"/>
              </w:rPr>
            </w:pPr>
            <w:r>
              <w:rPr>
                <w:b/>
                <w:szCs w:val="21"/>
              </w:rPr>
              <w:t>E:19.09.01,19.09.02</w:t>
            </w:r>
          </w:p>
          <w:p w:rsidR="00A824E9">
            <w:pPr>
              <w:spacing w:line="360" w:lineRule="exact"/>
              <w:jc w:val="center"/>
              <w:rPr>
                <w:b/>
                <w:szCs w:val="21"/>
              </w:rPr>
            </w:pPr>
            <w:r>
              <w:rPr>
                <w:b/>
                <w:szCs w:val="21"/>
              </w:rPr>
              <w:t>O:19.09.01,19.09.02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郭宣丽</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2025-N1QMS-1407571</w:t>
            </w:r>
          </w:p>
          <w:p w:rsidR="00A824E9">
            <w:pPr>
              <w:spacing w:line="360" w:lineRule="exact"/>
              <w:jc w:val="center"/>
              <w:rPr>
                <w:b/>
                <w:szCs w:val="21"/>
              </w:rPr>
            </w:pPr>
            <w:r>
              <w:rPr>
                <w:b/>
                <w:szCs w:val="21"/>
              </w:rPr>
              <w:t>2025-N1EMS-1407571</w:t>
            </w:r>
          </w:p>
          <w:p w:rsidR="00A824E9">
            <w:pPr>
              <w:spacing w:line="360" w:lineRule="exact"/>
              <w:jc w:val="center"/>
              <w:rPr>
                <w:b/>
                <w:szCs w:val="21"/>
              </w:rPr>
            </w:pPr>
            <w:r>
              <w:rPr>
                <w:b/>
                <w:szCs w:val="21"/>
              </w:rPr>
              <w:t>2025-N1OHSMS-1407571</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2025年02月20日 上午至2025年02月22日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河源市源城区高埔岗七路以南、高埔岗纵二路以西（厂房A）</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河源市源城区高埔岗七路以南、高埔岗纵二路以西（厂房A）</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