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重庆创测科技有限公司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杨珍全，文平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2025年01月13日 上午至2025年01月13日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