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成长金科 (深圳) 数据科技有限公司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2025年02月06日 上午至2025年02月07日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宋元亮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